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36118" w14:textId="77777777" w:rsidR="008C7672" w:rsidRPr="005B5032" w:rsidRDefault="00000000" w:rsidP="008C7672">
      <w:pPr>
        <w:ind w:left="-426" w:right="-469" w:firstLine="66"/>
        <w:jc w:val="center"/>
        <w:rPr>
          <w:rFonts w:ascii="Times New Roman" w:hAnsi="Times New Roman" w:cs="Times New Roman"/>
          <w:sz w:val="36"/>
          <w:lang w:eastAsia="ru-RU"/>
        </w:rPr>
      </w:pPr>
      <w:r>
        <w:rPr>
          <w:rFonts w:ascii="Times New Roman" w:hAnsi="Times New Roman" w:cs="Times New Roman"/>
          <w:sz w:val="32"/>
          <w:lang w:eastAsia="ru-RU"/>
        </w:rPr>
        <w:pict w14:anchorId="6AACD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54pt" fillcolor="window">
            <v:imagedata r:id="rId5" o:title=""/>
          </v:shape>
        </w:pict>
      </w:r>
    </w:p>
    <w:p w14:paraId="70A08213" w14:textId="77777777" w:rsidR="008C7672" w:rsidRPr="008C7672" w:rsidRDefault="008C7672" w:rsidP="008C7672">
      <w:pPr>
        <w:ind w:left="-426" w:right="-469" w:firstLine="66"/>
        <w:jc w:val="center"/>
        <w:rPr>
          <w:rFonts w:ascii="Times New Roman" w:hAnsi="Times New Roman" w:cs="Times New Roman"/>
          <w:b/>
          <w:bCs/>
          <w:szCs w:val="28"/>
          <w:lang w:eastAsia="ru-RU"/>
        </w:rPr>
      </w:pPr>
      <w:r w:rsidRPr="008C7672">
        <w:rPr>
          <w:rFonts w:ascii="Times New Roman" w:hAnsi="Times New Roman" w:cs="Times New Roman"/>
          <w:b/>
          <w:bCs/>
          <w:szCs w:val="28"/>
          <w:lang w:eastAsia="ru-RU"/>
        </w:rPr>
        <w:t>Администрация (исполнительно-распорядительный орган)</w:t>
      </w:r>
    </w:p>
    <w:p w14:paraId="58AB011F" w14:textId="77777777" w:rsidR="008C7672" w:rsidRPr="008C7672" w:rsidRDefault="008C7672" w:rsidP="008C7672">
      <w:pPr>
        <w:ind w:left="-426" w:right="-469" w:firstLine="66"/>
        <w:jc w:val="center"/>
        <w:rPr>
          <w:rFonts w:ascii="Times New Roman" w:hAnsi="Times New Roman" w:cs="Times New Roman"/>
          <w:b/>
          <w:bCs/>
          <w:szCs w:val="28"/>
          <w:lang w:eastAsia="ru-RU"/>
        </w:rPr>
      </w:pPr>
      <w:r w:rsidRPr="008C7672">
        <w:rPr>
          <w:rFonts w:ascii="Times New Roman" w:hAnsi="Times New Roman" w:cs="Times New Roman"/>
          <w:b/>
          <w:bCs/>
          <w:szCs w:val="28"/>
          <w:lang w:eastAsia="ru-RU"/>
        </w:rPr>
        <w:t xml:space="preserve">сельского поселения «Село Грабцево» </w:t>
      </w:r>
    </w:p>
    <w:p w14:paraId="3356E398" w14:textId="77777777" w:rsidR="008C7672" w:rsidRPr="008C7672" w:rsidRDefault="008C7672" w:rsidP="008C7672">
      <w:pPr>
        <w:keepNext/>
        <w:jc w:val="center"/>
        <w:outlineLvl w:val="2"/>
        <w:rPr>
          <w:rFonts w:ascii="Times New Roman" w:hAnsi="Times New Roman" w:cs="Times New Roman"/>
          <w:b/>
          <w:bCs/>
          <w:sz w:val="32"/>
          <w:szCs w:val="32"/>
          <w:lang w:eastAsia="ru-RU"/>
        </w:rPr>
      </w:pPr>
      <w:r w:rsidRPr="008C7672">
        <w:rPr>
          <w:rFonts w:ascii="Times New Roman" w:hAnsi="Times New Roman" w:cs="Times New Roman"/>
          <w:b/>
          <w:bCs/>
          <w:sz w:val="32"/>
          <w:szCs w:val="32"/>
          <w:lang w:eastAsia="ru-RU"/>
        </w:rPr>
        <w:t>Калужской области</w:t>
      </w:r>
    </w:p>
    <w:p w14:paraId="27661630" w14:textId="77777777" w:rsidR="008C7672" w:rsidRPr="005B5032" w:rsidRDefault="008C7672" w:rsidP="008C7672">
      <w:pPr>
        <w:rPr>
          <w:rFonts w:ascii="Times New Roman" w:hAnsi="Times New Roman" w:cs="Times New Roman"/>
          <w:b/>
          <w:sz w:val="20"/>
          <w:lang w:eastAsia="ru-RU"/>
        </w:rPr>
      </w:pPr>
    </w:p>
    <w:p w14:paraId="126DEC5B" w14:textId="77777777" w:rsidR="008C7672" w:rsidRPr="005B5032" w:rsidRDefault="008C7672" w:rsidP="008C7672">
      <w:pPr>
        <w:rPr>
          <w:rFonts w:ascii="Times New Roman" w:hAnsi="Times New Roman" w:cs="Times New Roman"/>
          <w:b/>
          <w:sz w:val="20"/>
          <w:lang w:eastAsia="ru-RU"/>
        </w:rPr>
      </w:pPr>
    </w:p>
    <w:p w14:paraId="1E112C63" w14:textId="77777777" w:rsidR="008C7672" w:rsidRPr="008C7672" w:rsidRDefault="008C7672" w:rsidP="008C7672">
      <w:pPr>
        <w:keepNext/>
        <w:jc w:val="center"/>
        <w:outlineLvl w:val="2"/>
        <w:rPr>
          <w:rFonts w:ascii="Times New Roman" w:hAnsi="Times New Roman" w:cs="Times New Roman"/>
          <w:b/>
          <w:bCs/>
          <w:sz w:val="36"/>
          <w:lang w:eastAsia="ru-RU"/>
        </w:rPr>
      </w:pPr>
      <w:r w:rsidRPr="008C7672">
        <w:rPr>
          <w:rFonts w:ascii="Times New Roman" w:hAnsi="Times New Roman" w:cs="Times New Roman"/>
          <w:b/>
          <w:bCs/>
          <w:sz w:val="36"/>
          <w:lang w:eastAsia="ru-RU"/>
        </w:rPr>
        <w:t>ПОСТАНОВЛЕНИЕ</w:t>
      </w:r>
    </w:p>
    <w:p w14:paraId="13E096D4" w14:textId="18E15FD3" w:rsidR="008C7672" w:rsidRPr="005B5032" w:rsidRDefault="008C7672" w:rsidP="008C7672">
      <w:pPr>
        <w:keepNext/>
        <w:tabs>
          <w:tab w:val="left" w:pos="195"/>
          <w:tab w:val="center" w:pos="4819"/>
        </w:tabs>
        <w:outlineLvl w:val="3"/>
        <w:rPr>
          <w:rFonts w:ascii="Times New Roman" w:hAnsi="Times New Roman" w:cs="Times New Roman"/>
          <w:b/>
          <w:u w:val="single"/>
          <w:lang w:eastAsia="ru-RU"/>
        </w:rPr>
      </w:pPr>
      <w:r w:rsidRPr="005B5032">
        <w:rPr>
          <w:rFonts w:ascii="Times New Roman" w:hAnsi="Times New Roman" w:cs="Times New Roman"/>
          <w:b/>
          <w:lang w:eastAsia="ru-RU"/>
        </w:rPr>
        <w:t xml:space="preserve">от </w:t>
      </w:r>
      <w:r>
        <w:rPr>
          <w:rFonts w:ascii="Times New Roman" w:hAnsi="Times New Roman" w:cs="Times New Roman"/>
          <w:b/>
          <w:u w:val="single"/>
          <w:lang w:eastAsia="ru-RU"/>
        </w:rPr>
        <w:t>2</w:t>
      </w:r>
      <w:r w:rsidR="00B91E2F">
        <w:rPr>
          <w:rFonts w:ascii="Times New Roman" w:hAnsi="Times New Roman" w:cs="Times New Roman"/>
          <w:b/>
          <w:u w:val="single"/>
          <w:lang w:eastAsia="ru-RU"/>
        </w:rPr>
        <w:t>3</w:t>
      </w:r>
      <w:r>
        <w:rPr>
          <w:rFonts w:ascii="Times New Roman" w:hAnsi="Times New Roman" w:cs="Times New Roman"/>
          <w:b/>
          <w:u w:val="single"/>
          <w:lang w:eastAsia="ru-RU"/>
        </w:rPr>
        <w:t xml:space="preserve"> октября </w:t>
      </w:r>
      <w:r w:rsidRPr="005B5032">
        <w:rPr>
          <w:rFonts w:ascii="Times New Roman" w:hAnsi="Times New Roman" w:cs="Times New Roman"/>
          <w:b/>
          <w:u w:val="single"/>
          <w:lang w:eastAsia="ru-RU"/>
        </w:rPr>
        <w:t>202</w:t>
      </w:r>
      <w:r>
        <w:rPr>
          <w:rFonts w:ascii="Times New Roman" w:hAnsi="Times New Roman" w:cs="Times New Roman"/>
          <w:b/>
          <w:u w:val="single"/>
          <w:lang w:eastAsia="ru-RU"/>
        </w:rPr>
        <w:t>4</w:t>
      </w:r>
      <w:r w:rsidRPr="005B5032">
        <w:rPr>
          <w:rFonts w:ascii="Times New Roman" w:hAnsi="Times New Roman" w:cs="Times New Roman"/>
          <w:b/>
          <w:u w:val="single"/>
          <w:lang w:eastAsia="ru-RU"/>
        </w:rPr>
        <w:t xml:space="preserve"> года </w:t>
      </w:r>
      <w:r w:rsidRPr="005B5032">
        <w:rPr>
          <w:rFonts w:ascii="Times New Roman" w:hAnsi="Times New Roman" w:cs="Times New Roman"/>
          <w:b/>
          <w:lang w:eastAsia="ru-RU"/>
        </w:rPr>
        <w:t xml:space="preserve">                                                                                                       № </w:t>
      </w:r>
      <w:r w:rsidR="00B91E2F">
        <w:rPr>
          <w:rFonts w:ascii="Times New Roman" w:hAnsi="Times New Roman" w:cs="Times New Roman"/>
          <w:b/>
          <w:u w:val="single"/>
          <w:lang w:eastAsia="ru-RU"/>
        </w:rPr>
        <w:t>206</w:t>
      </w:r>
    </w:p>
    <w:p w14:paraId="2A06F3B8" w14:textId="77777777" w:rsidR="008C7672" w:rsidRPr="005B5032" w:rsidRDefault="008C7672" w:rsidP="008C7672">
      <w:pPr>
        <w:rPr>
          <w:rFonts w:ascii="Times New Roman" w:hAnsi="Times New Roman" w:cs="Times New Roman"/>
          <w:b/>
          <w:sz w:val="20"/>
          <w:lang w:eastAsia="ru-RU"/>
        </w:rPr>
      </w:pPr>
    </w:p>
    <w:p w14:paraId="67C0B63A" w14:textId="77777777" w:rsidR="008C7672" w:rsidRPr="008C7672" w:rsidRDefault="008C7672" w:rsidP="008C7672">
      <w:pPr>
        <w:tabs>
          <w:tab w:val="left" w:pos="142"/>
        </w:tabs>
        <w:ind w:left="709" w:hanging="709"/>
        <w:jc w:val="center"/>
        <w:rPr>
          <w:rFonts w:ascii="Times New Roman" w:hAnsi="Times New Roman" w:cs="Times New Roman"/>
          <w:b/>
          <w:bCs/>
          <w:lang w:eastAsia="ru-RU"/>
        </w:rPr>
      </w:pPr>
      <w:r w:rsidRPr="008C7672">
        <w:rPr>
          <w:rFonts w:ascii="Times New Roman" w:hAnsi="Times New Roman" w:cs="Times New Roman"/>
          <w:b/>
          <w:bCs/>
          <w:lang w:eastAsia="ru-RU"/>
        </w:rPr>
        <w:t>с. Грабцево</w:t>
      </w:r>
    </w:p>
    <w:p w14:paraId="1021DA8F" w14:textId="77777777" w:rsidR="00DE60FD" w:rsidRDefault="00990A5E" w:rsidP="00485C8D">
      <w:pPr>
        <w:pStyle w:val="ConsPlusTitle"/>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DCA6182" w14:textId="77777777" w:rsidR="00DE60FD" w:rsidRPr="00DD52BE" w:rsidRDefault="00990A5E" w:rsidP="00990A5E">
      <w:pPr>
        <w:widowControl/>
        <w:tabs>
          <w:tab w:val="left" w:pos="2246"/>
          <w:tab w:val="center" w:pos="5599"/>
        </w:tabs>
        <w:suppressAutoHyphens w:val="0"/>
        <w:ind w:left="567" w:firstLine="426"/>
        <w:rPr>
          <w:rFonts w:ascii="Times New Roman" w:eastAsia="Times New Roman" w:hAnsi="Times New Roman" w:cs="Times New Roman"/>
          <w:b/>
          <w:kern w:val="0"/>
          <w:sz w:val="26"/>
          <w:szCs w:val="26"/>
          <w:lang w:eastAsia="ru-RU" w:bidi="ar-SA"/>
        </w:rPr>
      </w:pPr>
      <w:r>
        <w:rPr>
          <w:rFonts w:ascii="Times New Roman" w:eastAsia="Times New Roman" w:hAnsi="Times New Roman" w:cs="Times New Roman"/>
          <w:b/>
          <w:kern w:val="0"/>
          <w:sz w:val="26"/>
          <w:szCs w:val="26"/>
          <w:lang w:eastAsia="ru-RU" w:bidi="ar-SA"/>
        </w:rPr>
        <w:tab/>
        <w:t xml:space="preserve">                        </w:t>
      </w:r>
    </w:p>
    <w:p w14:paraId="618CBC42" w14:textId="77777777" w:rsidR="00DE60FD" w:rsidRDefault="00DE60FD" w:rsidP="00C75B41">
      <w:pPr>
        <w:pStyle w:val="ConsPlusTitle"/>
        <w:ind w:left="567" w:firstLine="426"/>
        <w:jc w:val="center"/>
        <w:rPr>
          <w:rFonts w:ascii="Times New Roman" w:hAnsi="Times New Roman" w:cs="Times New Roman"/>
          <w:sz w:val="24"/>
          <w:szCs w:val="24"/>
        </w:rPr>
      </w:pPr>
    </w:p>
    <w:p w14:paraId="6F1F0B2A" w14:textId="77777777" w:rsidR="001838EC" w:rsidRDefault="009F62E2" w:rsidP="000A336E">
      <w:pPr>
        <w:pStyle w:val="ConsPlusTitle"/>
        <w:rPr>
          <w:rFonts w:ascii="Times New Roman" w:hAnsi="Times New Roman" w:cs="Times New Roman"/>
          <w:sz w:val="24"/>
          <w:szCs w:val="24"/>
        </w:rPr>
      </w:pPr>
      <w:r w:rsidRPr="00E43F5F">
        <w:rPr>
          <w:rFonts w:ascii="Times New Roman" w:hAnsi="Times New Roman" w:cs="Times New Roman"/>
          <w:sz w:val="24"/>
          <w:szCs w:val="24"/>
        </w:rPr>
        <w:t>О</w:t>
      </w:r>
      <w:r w:rsidR="00282BE4">
        <w:rPr>
          <w:rFonts w:ascii="Times New Roman" w:hAnsi="Times New Roman" w:cs="Times New Roman"/>
          <w:sz w:val="24"/>
          <w:szCs w:val="24"/>
        </w:rPr>
        <w:t xml:space="preserve">б утверждении </w:t>
      </w:r>
      <w:r w:rsidR="00AF6A03">
        <w:rPr>
          <w:rFonts w:ascii="Times New Roman" w:hAnsi="Times New Roman" w:cs="Times New Roman"/>
          <w:sz w:val="24"/>
          <w:szCs w:val="24"/>
        </w:rPr>
        <w:t>П</w:t>
      </w:r>
      <w:r w:rsidR="00282BE4">
        <w:rPr>
          <w:rFonts w:ascii="Times New Roman" w:hAnsi="Times New Roman" w:cs="Times New Roman"/>
          <w:sz w:val="24"/>
          <w:szCs w:val="24"/>
        </w:rPr>
        <w:t xml:space="preserve">оложения </w:t>
      </w:r>
    </w:p>
    <w:p w14:paraId="14FC3D47" w14:textId="77777777" w:rsidR="001838EC" w:rsidRDefault="001838EC" w:rsidP="000A336E">
      <w:pPr>
        <w:pStyle w:val="ConsPlusTitle"/>
        <w:rPr>
          <w:rFonts w:ascii="Times New Roman" w:hAnsi="Times New Roman" w:cs="Times New Roman"/>
          <w:sz w:val="24"/>
          <w:szCs w:val="24"/>
        </w:rPr>
      </w:pPr>
      <w:r>
        <w:rPr>
          <w:rFonts w:ascii="Times New Roman" w:hAnsi="Times New Roman" w:cs="Times New Roman"/>
          <w:sz w:val="24"/>
          <w:szCs w:val="24"/>
        </w:rPr>
        <w:t xml:space="preserve">о </w:t>
      </w:r>
      <w:r w:rsidR="000A336E">
        <w:rPr>
          <w:rFonts w:ascii="Times New Roman" w:hAnsi="Times New Roman" w:cs="Times New Roman"/>
          <w:sz w:val="24"/>
          <w:szCs w:val="24"/>
        </w:rPr>
        <w:t xml:space="preserve">порядке </w:t>
      </w:r>
      <w:r>
        <w:rPr>
          <w:rFonts w:ascii="Times New Roman" w:hAnsi="Times New Roman" w:cs="Times New Roman"/>
          <w:sz w:val="24"/>
          <w:szCs w:val="24"/>
        </w:rPr>
        <w:t>размещени</w:t>
      </w:r>
      <w:r w:rsidR="000A336E">
        <w:rPr>
          <w:rFonts w:ascii="Times New Roman" w:hAnsi="Times New Roman" w:cs="Times New Roman"/>
          <w:sz w:val="24"/>
          <w:szCs w:val="24"/>
        </w:rPr>
        <w:t>я</w:t>
      </w:r>
      <w:r>
        <w:rPr>
          <w:rFonts w:ascii="Times New Roman" w:hAnsi="Times New Roman" w:cs="Times New Roman"/>
          <w:sz w:val="24"/>
          <w:szCs w:val="24"/>
        </w:rPr>
        <w:t xml:space="preserve"> нестационарных </w:t>
      </w:r>
    </w:p>
    <w:p w14:paraId="2BC77960" w14:textId="77777777" w:rsidR="001838EC" w:rsidRDefault="001838EC" w:rsidP="000A336E">
      <w:pPr>
        <w:pStyle w:val="ConsPlusTitle"/>
        <w:rPr>
          <w:rFonts w:ascii="Times New Roman" w:hAnsi="Times New Roman" w:cs="Times New Roman"/>
          <w:sz w:val="24"/>
          <w:szCs w:val="24"/>
        </w:rPr>
      </w:pPr>
      <w:r>
        <w:rPr>
          <w:rFonts w:ascii="Times New Roman" w:hAnsi="Times New Roman" w:cs="Times New Roman"/>
          <w:sz w:val="24"/>
          <w:szCs w:val="24"/>
        </w:rPr>
        <w:t>торговых объектах</w:t>
      </w:r>
      <w:r w:rsidR="009F62E2" w:rsidRPr="00E43F5F">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p>
    <w:p w14:paraId="1E8834A3" w14:textId="77777777" w:rsidR="00523D60" w:rsidRDefault="001838EC" w:rsidP="000A336E">
      <w:pPr>
        <w:pStyle w:val="ConsPlusTitle"/>
        <w:rPr>
          <w:rFonts w:ascii="Times New Roman" w:hAnsi="Times New Roman" w:cs="Times New Roman"/>
          <w:sz w:val="24"/>
          <w:szCs w:val="24"/>
        </w:rPr>
      </w:pPr>
      <w:r>
        <w:rPr>
          <w:rFonts w:ascii="Times New Roman" w:hAnsi="Times New Roman" w:cs="Times New Roman"/>
          <w:sz w:val="24"/>
          <w:szCs w:val="24"/>
        </w:rPr>
        <w:t>сельского поселения «</w:t>
      </w:r>
      <w:r w:rsidR="00FC2623">
        <w:rPr>
          <w:rFonts w:ascii="Times New Roman" w:hAnsi="Times New Roman" w:cs="Times New Roman"/>
          <w:sz w:val="24"/>
          <w:szCs w:val="24"/>
        </w:rPr>
        <w:t>Село Грабцево</w:t>
      </w:r>
      <w:r>
        <w:rPr>
          <w:rFonts w:ascii="Times New Roman" w:hAnsi="Times New Roman" w:cs="Times New Roman"/>
          <w:sz w:val="24"/>
          <w:szCs w:val="24"/>
        </w:rPr>
        <w:t>»</w:t>
      </w:r>
    </w:p>
    <w:p w14:paraId="6A58261B" w14:textId="77777777" w:rsidR="00D76CED" w:rsidRPr="00A6412C" w:rsidRDefault="00D76CED" w:rsidP="00C75B41">
      <w:pPr>
        <w:pStyle w:val="ConsPlusNormal"/>
        <w:ind w:left="567" w:firstLine="426"/>
        <w:jc w:val="both"/>
        <w:rPr>
          <w:rFonts w:ascii="Times New Roman" w:hAnsi="Times New Roman" w:cs="Times New Roman"/>
          <w:sz w:val="24"/>
          <w:szCs w:val="24"/>
        </w:rPr>
      </w:pPr>
    </w:p>
    <w:p w14:paraId="28D85359" w14:textId="77777777" w:rsidR="00360ECC" w:rsidRPr="00EC4A95" w:rsidRDefault="000A336E" w:rsidP="00360ECC">
      <w:pPr>
        <w:pStyle w:val="ConsPlusNormal"/>
        <w:ind w:firstLine="709"/>
        <w:jc w:val="both"/>
        <w:rPr>
          <w:rFonts w:ascii="Times New Roman" w:hAnsi="Times New Roman" w:cs="Times New Roman"/>
          <w:sz w:val="26"/>
          <w:szCs w:val="26"/>
        </w:rPr>
      </w:pPr>
      <w:r w:rsidRPr="00360ECC">
        <w:rPr>
          <w:rFonts w:ascii="Times New Roman" w:eastAsiaTheme="minorHAnsi" w:hAnsi="Times New Roman" w:cs="Times New Roman"/>
          <w:sz w:val="26"/>
          <w:szCs w:val="26"/>
          <w:lang w:eastAsia="en-US"/>
        </w:rPr>
        <w:t xml:space="preserve">В соответствии с Гражданским </w:t>
      </w:r>
      <w:hyperlink r:id="rId6" w:history="1">
        <w:r w:rsidRPr="00360ECC">
          <w:rPr>
            <w:rFonts w:ascii="Times New Roman" w:eastAsiaTheme="minorHAnsi" w:hAnsi="Times New Roman" w:cs="Times New Roman"/>
            <w:color w:val="0000FF"/>
            <w:sz w:val="26"/>
            <w:szCs w:val="26"/>
            <w:lang w:eastAsia="en-US"/>
          </w:rPr>
          <w:t>кодексом</w:t>
        </w:r>
      </w:hyperlink>
      <w:r w:rsidRPr="00360ECC">
        <w:rPr>
          <w:rFonts w:ascii="Times New Roman" w:eastAsiaTheme="minorHAnsi" w:hAnsi="Times New Roman" w:cs="Times New Roman"/>
          <w:sz w:val="26"/>
          <w:szCs w:val="26"/>
          <w:lang w:eastAsia="en-US"/>
        </w:rPr>
        <w:t xml:space="preserve"> Российской Федерации, Земельным </w:t>
      </w:r>
      <w:hyperlink r:id="rId7" w:history="1">
        <w:r w:rsidRPr="00360ECC">
          <w:rPr>
            <w:rFonts w:ascii="Times New Roman" w:eastAsiaTheme="minorHAnsi" w:hAnsi="Times New Roman" w:cs="Times New Roman"/>
            <w:color w:val="0000FF"/>
            <w:sz w:val="26"/>
            <w:szCs w:val="26"/>
            <w:lang w:eastAsia="en-US"/>
          </w:rPr>
          <w:t>кодексом</w:t>
        </w:r>
      </w:hyperlink>
      <w:r w:rsidRPr="00360ECC">
        <w:rPr>
          <w:rFonts w:ascii="Times New Roman" w:eastAsiaTheme="minorHAnsi" w:hAnsi="Times New Roman" w:cs="Times New Roman"/>
          <w:sz w:val="26"/>
          <w:szCs w:val="26"/>
          <w:lang w:eastAsia="en-US"/>
        </w:rPr>
        <w:t xml:space="preserve"> Российской Федерации, Федеральным </w:t>
      </w:r>
      <w:hyperlink r:id="rId8" w:history="1">
        <w:r w:rsidRPr="00360ECC">
          <w:rPr>
            <w:rFonts w:ascii="Times New Roman" w:eastAsiaTheme="minorHAnsi" w:hAnsi="Times New Roman" w:cs="Times New Roman"/>
            <w:color w:val="0000FF"/>
            <w:sz w:val="26"/>
            <w:szCs w:val="26"/>
            <w:lang w:eastAsia="en-US"/>
          </w:rPr>
          <w:t>законом</w:t>
        </w:r>
      </w:hyperlink>
      <w:r w:rsidR="00295F73" w:rsidRPr="00360ECC">
        <w:rPr>
          <w:rFonts w:ascii="Times New Roman" w:eastAsiaTheme="minorHAnsi" w:hAnsi="Times New Roman" w:cs="Times New Roman"/>
          <w:sz w:val="26"/>
          <w:szCs w:val="26"/>
          <w:lang w:eastAsia="en-US"/>
        </w:rPr>
        <w:t xml:space="preserve"> от 06.10.2003 N 131-ФЗ «</w:t>
      </w:r>
      <w:r w:rsidRPr="00360ECC">
        <w:rPr>
          <w:rFonts w:ascii="Times New Roman" w:eastAsiaTheme="minorHAnsi" w:hAnsi="Times New Roman" w:cs="Times New Roman"/>
          <w:sz w:val="26"/>
          <w:szCs w:val="26"/>
          <w:lang w:eastAsia="en-US"/>
        </w:rPr>
        <w:t>Об общих принципах организации местного самоуп</w:t>
      </w:r>
      <w:r w:rsidR="00295F73" w:rsidRPr="00360ECC">
        <w:rPr>
          <w:rFonts w:ascii="Times New Roman" w:eastAsiaTheme="minorHAnsi" w:hAnsi="Times New Roman" w:cs="Times New Roman"/>
          <w:sz w:val="26"/>
          <w:szCs w:val="26"/>
          <w:lang w:eastAsia="en-US"/>
        </w:rPr>
        <w:t>равления в Российской Федерации»</w:t>
      </w:r>
      <w:r w:rsidRPr="00360ECC">
        <w:rPr>
          <w:rFonts w:ascii="Times New Roman" w:eastAsiaTheme="minorHAnsi" w:hAnsi="Times New Roman" w:cs="Times New Roman"/>
          <w:sz w:val="26"/>
          <w:szCs w:val="26"/>
          <w:lang w:eastAsia="en-US"/>
        </w:rPr>
        <w:t xml:space="preserve">, Федеральным </w:t>
      </w:r>
      <w:hyperlink r:id="rId9" w:history="1">
        <w:r w:rsidRPr="00360ECC">
          <w:rPr>
            <w:rFonts w:ascii="Times New Roman" w:eastAsiaTheme="minorHAnsi" w:hAnsi="Times New Roman" w:cs="Times New Roman"/>
            <w:color w:val="0000FF"/>
            <w:sz w:val="26"/>
            <w:szCs w:val="26"/>
            <w:lang w:eastAsia="en-US"/>
          </w:rPr>
          <w:t>законом</w:t>
        </w:r>
      </w:hyperlink>
      <w:r w:rsidRPr="00360ECC">
        <w:rPr>
          <w:rFonts w:ascii="Times New Roman" w:eastAsiaTheme="minorHAnsi" w:hAnsi="Times New Roman" w:cs="Times New Roman"/>
          <w:sz w:val="26"/>
          <w:szCs w:val="26"/>
          <w:lang w:eastAsia="en-US"/>
        </w:rPr>
        <w:t xml:space="preserve"> от 28.12.2009 N 381-ФЗ «Об основах государственного регулирования торговой деятельности в Российской Федерации», </w:t>
      </w:r>
      <w:hyperlink r:id="rId10" w:history="1">
        <w:r w:rsidRPr="00360ECC">
          <w:rPr>
            <w:rFonts w:ascii="Times New Roman" w:eastAsiaTheme="minorHAnsi" w:hAnsi="Times New Roman" w:cs="Times New Roman"/>
            <w:color w:val="0000FF"/>
            <w:sz w:val="26"/>
            <w:szCs w:val="26"/>
            <w:lang w:eastAsia="en-US"/>
          </w:rPr>
          <w:t>приказом</w:t>
        </w:r>
      </w:hyperlink>
      <w:r w:rsidRPr="00360ECC">
        <w:rPr>
          <w:rFonts w:ascii="Times New Roman" w:eastAsiaTheme="minorHAnsi" w:hAnsi="Times New Roman" w:cs="Times New Roman"/>
          <w:sz w:val="26"/>
          <w:szCs w:val="26"/>
          <w:lang w:eastAsia="en-US"/>
        </w:rPr>
        <w:t xml:space="preserve"> министерства конкурентной политики Калужской области от 09.11.2010 N 543 «О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 Уставом муниципального образования сельского поселения «</w:t>
      </w:r>
      <w:r w:rsidR="00FC2623" w:rsidRPr="00360ECC">
        <w:rPr>
          <w:rFonts w:ascii="Times New Roman" w:eastAsiaTheme="minorHAnsi" w:hAnsi="Times New Roman" w:cs="Times New Roman"/>
          <w:sz w:val="26"/>
          <w:szCs w:val="26"/>
          <w:lang w:eastAsia="en-US"/>
        </w:rPr>
        <w:t>Село Грабцево</w:t>
      </w:r>
      <w:r w:rsidRPr="00360ECC">
        <w:rPr>
          <w:rFonts w:ascii="Times New Roman" w:eastAsiaTheme="minorHAnsi" w:hAnsi="Times New Roman" w:cs="Times New Roman"/>
          <w:sz w:val="26"/>
          <w:szCs w:val="26"/>
          <w:lang w:eastAsia="en-US"/>
        </w:rPr>
        <w:t>»</w:t>
      </w:r>
      <w:r w:rsidR="00360ECC">
        <w:rPr>
          <w:rFonts w:ascii="Times New Roman" w:eastAsiaTheme="minorHAnsi" w:hAnsi="Times New Roman" w:cs="Times New Roman"/>
          <w:sz w:val="26"/>
          <w:szCs w:val="26"/>
          <w:lang w:eastAsia="en-US"/>
        </w:rPr>
        <w:t xml:space="preserve">, </w:t>
      </w:r>
      <w:r w:rsidR="00360ECC" w:rsidRPr="00EC4A95">
        <w:rPr>
          <w:rFonts w:ascii="Times New Roman" w:hAnsi="Times New Roman" w:cs="Times New Roman"/>
          <w:sz w:val="26"/>
          <w:szCs w:val="26"/>
        </w:rPr>
        <w:t xml:space="preserve">администрация (исполнительно-распорядительный орган) сельского поселения «Село Грабцево» </w:t>
      </w:r>
      <w:r w:rsidR="00360ECC" w:rsidRPr="00EC4A95">
        <w:rPr>
          <w:rFonts w:ascii="Times New Roman" w:hAnsi="Times New Roman" w:cs="Times New Roman"/>
          <w:b/>
          <w:bCs/>
          <w:sz w:val="26"/>
          <w:szCs w:val="26"/>
        </w:rPr>
        <w:t>ПОСТАНОВЛЯЕТ</w:t>
      </w:r>
      <w:r w:rsidR="00360ECC" w:rsidRPr="00EC4A95">
        <w:rPr>
          <w:rFonts w:ascii="Times New Roman" w:hAnsi="Times New Roman" w:cs="Times New Roman"/>
          <w:sz w:val="26"/>
          <w:szCs w:val="26"/>
        </w:rPr>
        <w:t>:</w:t>
      </w:r>
    </w:p>
    <w:p w14:paraId="52BAD24B" w14:textId="0E0239F4" w:rsidR="000A336E" w:rsidRPr="00360ECC" w:rsidRDefault="000A336E" w:rsidP="00360ECC">
      <w:pPr>
        <w:widowControl/>
        <w:suppressAutoHyphens w:val="0"/>
        <w:autoSpaceDE w:val="0"/>
        <w:autoSpaceDN w:val="0"/>
        <w:adjustRightInd w:val="0"/>
        <w:ind w:firstLine="540"/>
        <w:jc w:val="both"/>
        <w:rPr>
          <w:rFonts w:ascii="Times New Roman" w:eastAsiaTheme="minorHAnsi" w:hAnsi="Times New Roman" w:cs="Times New Roman"/>
          <w:kern w:val="0"/>
          <w:sz w:val="26"/>
          <w:szCs w:val="26"/>
          <w:lang w:eastAsia="en-US" w:bidi="ar-SA"/>
        </w:rPr>
      </w:pPr>
    </w:p>
    <w:p w14:paraId="6EEA90C5" w14:textId="2EAEB2A5" w:rsidR="000A336E" w:rsidRPr="00BD507E" w:rsidRDefault="000A336E" w:rsidP="00BD507E">
      <w:pPr>
        <w:pStyle w:val="a8"/>
        <w:widowControl/>
        <w:numPr>
          <w:ilvl w:val="0"/>
          <w:numId w:val="3"/>
        </w:numPr>
        <w:suppressAutoHyphens w:val="0"/>
        <w:autoSpaceDE w:val="0"/>
        <w:autoSpaceDN w:val="0"/>
        <w:adjustRightInd w:val="0"/>
        <w:jc w:val="both"/>
        <w:rPr>
          <w:rFonts w:ascii="Times New Roman" w:eastAsiaTheme="minorHAnsi" w:hAnsi="Times New Roman" w:cs="Times New Roman"/>
          <w:kern w:val="0"/>
          <w:sz w:val="26"/>
          <w:szCs w:val="26"/>
          <w:lang w:eastAsia="en-US" w:bidi="ar-SA"/>
        </w:rPr>
      </w:pPr>
      <w:r w:rsidRPr="00BD507E">
        <w:rPr>
          <w:rFonts w:ascii="Times New Roman" w:eastAsiaTheme="minorHAnsi" w:hAnsi="Times New Roman" w:cs="Times New Roman"/>
          <w:kern w:val="0"/>
          <w:sz w:val="26"/>
          <w:szCs w:val="26"/>
          <w:lang w:eastAsia="en-US" w:bidi="ar-SA"/>
        </w:rPr>
        <w:t xml:space="preserve">Утвердить </w:t>
      </w:r>
      <w:hyperlink r:id="rId11" w:history="1">
        <w:r w:rsidRPr="00BD507E">
          <w:rPr>
            <w:rFonts w:ascii="Times New Roman" w:eastAsiaTheme="minorHAnsi" w:hAnsi="Times New Roman" w:cs="Times New Roman"/>
            <w:color w:val="0000FF"/>
            <w:kern w:val="0"/>
            <w:sz w:val="26"/>
            <w:szCs w:val="26"/>
            <w:lang w:eastAsia="en-US" w:bidi="ar-SA"/>
          </w:rPr>
          <w:t>Положение</w:t>
        </w:r>
      </w:hyperlink>
      <w:r w:rsidRPr="00BD507E">
        <w:rPr>
          <w:rFonts w:ascii="Times New Roman" w:eastAsiaTheme="minorHAnsi" w:hAnsi="Times New Roman" w:cs="Times New Roman"/>
          <w:kern w:val="0"/>
          <w:sz w:val="26"/>
          <w:szCs w:val="26"/>
          <w:lang w:eastAsia="en-US" w:bidi="ar-SA"/>
        </w:rPr>
        <w:t xml:space="preserve"> о порядке размещения нестационарных торговых объектов на территории сельского поселения «</w:t>
      </w:r>
      <w:r w:rsidR="00FC2623" w:rsidRPr="00BD507E">
        <w:rPr>
          <w:rFonts w:ascii="Times New Roman" w:eastAsiaTheme="minorHAnsi" w:hAnsi="Times New Roman" w:cs="Times New Roman"/>
          <w:kern w:val="0"/>
          <w:sz w:val="26"/>
          <w:szCs w:val="26"/>
          <w:lang w:eastAsia="en-US" w:bidi="ar-SA"/>
        </w:rPr>
        <w:t>Село Грабцево</w:t>
      </w:r>
      <w:r w:rsidRPr="00BD507E">
        <w:rPr>
          <w:rFonts w:ascii="Times New Roman" w:eastAsiaTheme="minorHAnsi" w:hAnsi="Times New Roman" w:cs="Times New Roman"/>
          <w:kern w:val="0"/>
          <w:sz w:val="26"/>
          <w:szCs w:val="26"/>
          <w:lang w:eastAsia="en-US" w:bidi="ar-SA"/>
        </w:rPr>
        <w:t>» (приложение).</w:t>
      </w:r>
    </w:p>
    <w:p w14:paraId="2B93F847" w14:textId="77777777" w:rsidR="00BD507E" w:rsidRPr="00BD507E" w:rsidRDefault="00BD507E" w:rsidP="00BD507E">
      <w:pPr>
        <w:pStyle w:val="a8"/>
        <w:numPr>
          <w:ilvl w:val="0"/>
          <w:numId w:val="3"/>
        </w:numPr>
        <w:jc w:val="both"/>
        <w:rPr>
          <w:rFonts w:ascii="Times New Roman" w:eastAsia="Times New Roman" w:hAnsi="Times New Roman"/>
          <w:sz w:val="26"/>
          <w:szCs w:val="26"/>
        </w:rPr>
      </w:pPr>
      <w:r w:rsidRPr="00BD507E">
        <w:rPr>
          <w:rFonts w:ascii="Times New Roman" w:eastAsia="Times New Roman" w:hAnsi="Times New Roman"/>
          <w:sz w:val="26"/>
          <w:szCs w:val="26"/>
        </w:rPr>
        <w:t>2. Разместить настоящее Постановление на официальном сайте администрации сельского поселения «Село Грабцево» по адресу в сети интернет –</w:t>
      </w:r>
      <w:proofErr w:type="spellStart"/>
      <w:r w:rsidRPr="00BD507E">
        <w:rPr>
          <w:rFonts w:ascii="Times New Roman" w:eastAsia="Times New Roman" w:hAnsi="Times New Roman"/>
          <w:sz w:val="26"/>
          <w:szCs w:val="26"/>
          <w:lang w:val="en-US"/>
        </w:rPr>
        <w:t>adm</w:t>
      </w:r>
      <w:proofErr w:type="spellEnd"/>
      <w:r w:rsidRPr="00BD507E">
        <w:rPr>
          <w:rFonts w:ascii="Times New Roman" w:eastAsia="Times New Roman" w:hAnsi="Times New Roman"/>
          <w:sz w:val="26"/>
          <w:szCs w:val="26"/>
        </w:rPr>
        <w:t>-</w:t>
      </w:r>
      <w:proofErr w:type="spellStart"/>
      <w:r w:rsidRPr="00BD507E">
        <w:rPr>
          <w:rFonts w:ascii="Times New Roman" w:eastAsia="Times New Roman" w:hAnsi="Times New Roman"/>
          <w:sz w:val="26"/>
          <w:szCs w:val="26"/>
          <w:lang w:val="en-US"/>
        </w:rPr>
        <w:t>grabcevo</w:t>
      </w:r>
      <w:proofErr w:type="spellEnd"/>
      <w:r w:rsidRPr="00BD507E">
        <w:rPr>
          <w:rFonts w:ascii="Times New Roman" w:eastAsia="Times New Roman" w:hAnsi="Times New Roman"/>
          <w:sz w:val="26"/>
          <w:szCs w:val="26"/>
        </w:rPr>
        <w:t>@</w:t>
      </w:r>
      <w:proofErr w:type="spellStart"/>
      <w:r w:rsidRPr="00BD507E">
        <w:rPr>
          <w:rFonts w:ascii="Times New Roman" w:eastAsia="Times New Roman" w:hAnsi="Times New Roman"/>
          <w:sz w:val="26"/>
          <w:szCs w:val="26"/>
          <w:lang w:val="en-US"/>
        </w:rPr>
        <w:t>yandex</w:t>
      </w:r>
      <w:proofErr w:type="spellEnd"/>
      <w:r w:rsidRPr="00BD507E">
        <w:rPr>
          <w:rFonts w:ascii="Times New Roman" w:eastAsia="Times New Roman" w:hAnsi="Times New Roman"/>
          <w:sz w:val="26"/>
          <w:szCs w:val="26"/>
        </w:rPr>
        <w:t>.</w:t>
      </w:r>
      <w:proofErr w:type="spellStart"/>
      <w:r w:rsidRPr="00BD507E">
        <w:rPr>
          <w:rFonts w:ascii="Times New Roman" w:eastAsia="Times New Roman" w:hAnsi="Times New Roman"/>
          <w:sz w:val="26"/>
          <w:szCs w:val="26"/>
          <w:lang w:val="en-US"/>
        </w:rPr>
        <w:t>ru</w:t>
      </w:r>
      <w:proofErr w:type="spellEnd"/>
      <w:r w:rsidRPr="00BD507E">
        <w:rPr>
          <w:rFonts w:ascii="Times New Roman" w:eastAsia="Times New Roman" w:hAnsi="Times New Roman"/>
          <w:sz w:val="26"/>
          <w:szCs w:val="26"/>
        </w:rPr>
        <w:t>.</w:t>
      </w:r>
    </w:p>
    <w:p w14:paraId="66A87809" w14:textId="2FC611A6" w:rsidR="00BD507E" w:rsidRPr="00BD507E" w:rsidRDefault="00BD507E" w:rsidP="00BD507E">
      <w:pPr>
        <w:pStyle w:val="a8"/>
        <w:numPr>
          <w:ilvl w:val="0"/>
          <w:numId w:val="3"/>
        </w:numPr>
        <w:jc w:val="both"/>
        <w:rPr>
          <w:rFonts w:ascii="Times New Roman" w:eastAsia="Times New Roman" w:hAnsi="Times New Roman"/>
          <w:sz w:val="26"/>
          <w:szCs w:val="26"/>
        </w:rPr>
      </w:pPr>
      <w:r w:rsidRPr="00BD507E">
        <w:rPr>
          <w:rFonts w:ascii="Times New Roman" w:eastAsia="Times New Roman" w:hAnsi="Times New Roman"/>
          <w:sz w:val="26"/>
          <w:szCs w:val="26"/>
        </w:rPr>
        <w:t>. Контроль за исполнением настоящего постановления оставляю за собой.</w:t>
      </w:r>
    </w:p>
    <w:p w14:paraId="7C57126A" w14:textId="78C49E0A" w:rsidR="00D76CED" w:rsidRPr="00360ECC" w:rsidRDefault="00485C8D" w:rsidP="00B91E2F">
      <w:pPr>
        <w:widowControl/>
        <w:suppressAutoHyphens w:val="0"/>
        <w:autoSpaceDE w:val="0"/>
        <w:autoSpaceDN w:val="0"/>
        <w:adjustRightInd w:val="0"/>
        <w:spacing w:before="240"/>
        <w:ind w:firstLine="540"/>
        <w:jc w:val="both"/>
        <w:rPr>
          <w:rFonts w:ascii="Times New Roman" w:eastAsiaTheme="minorHAnsi" w:hAnsi="Times New Roman" w:cs="Times New Roman"/>
          <w:kern w:val="0"/>
          <w:sz w:val="26"/>
          <w:szCs w:val="26"/>
          <w:lang w:eastAsia="en-US" w:bidi="ar-SA"/>
        </w:rPr>
      </w:pPr>
      <w:r w:rsidRPr="00360ECC">
        <w:rPr>
          <w:rFonts w:ascii="Times New Roman" w:hAnsi="Times New Roman" w:cs="Times New Roman"/>
          <w:sz w:val="26"/>
          <w:szCs w:val="26"/>
        </w:rPr>
        <w:t>.</w:t>
      </w:r>
    </w:p>
    <w:p w14:paraId="336A72A1" w14:textId="77777777" w:rsidR="000275A0" w:rsidRDefault="000275A0" w:rsidP="000275A0">
      <w:pPr>
        <w:pStyle w:val="ConsPlusNormal"/>
        <w:jc w:val="both"/>
        <w:rPr>
          <w:rFonts w:ascii="Times New Roman" w:hAnsi="Times New Roman" w:cs="Times New Roman"/>
          <w:sz w:val="24"/>
          <w:szCs w:val="24"/>
        </w:rPr>
      </w:pPr>
    </w:p>
    <w:tbl>
      <w:tblPr>
        <w:tblStyle w:val="a6"/>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869"/>
        <w:gridCol w:w="3332"/>
      </w:tblGrid>
      <w:tr w:rsidR="000275A0" w14:paraId="01AF3B4F" w14:textId="77777777" w:rsidTr="000275A0">
        <w:tc>
          <w:tcPr>
            <w:tcW w:w="3119" w:type="dxa"/>
          </w:tcPr>
          <w:p w14:paraId="15BC69BA" w14:textId="77777777" w:rsidR="00990A5E" w:rsidRPr="00B91E2F" w:rsidRDefault="00990A5E" w:rsidP="000275A0">
            <w:pPr>
              <w:pStyle w:val="ConsPlusNormal"/>
              <w:jc w:val="both"/>
              <w:rPr>
                <w:rFonts w:ascii="Times New Roman" w:hAnsi="Times New Roman" w:cs="Times New Roman"/>
                <w:b/>
                <w:sz w:val="26"/>
                <w:szCs w:val="26"/>
              </w:rPr>
            </w:pPr>
          </w:p>
          <w:p w14:paraId="7830B2DF" w14:textId="77777777" w:rsidR="00990A5E" w:rsidRPr="00B91E2F" w:rsidRDefault="00990A5E" w:rsidP="000275A0">
            <w:pPr>
              <w:pStyle w:val="ConsPlusNormal"/>
              <w:jc w:val="both"/>
              <w:rPr>
                <w:rFonts w:ascii="Times New Roman" w:hAnsi="Times New Roman" w:cs="Times New Roman"/>
                <w:b/>
                <w:sz w:val="26"/>
                <w:szCs w:val="26"/>
              </w:rPr>
            </w:pPr>
          </w:p>
          <w:p w14:paraId="7F4B1EF3" w14:textId="77777777" w:rsidR="00990A5E" w:rsidRPr="00B91E2F" w:rsidRDefault="00990A5E" w:rsidP="000275A0">
            <w:pPr>
              <w:pStyle w:val="ConsPlusNormal"/>
              <w:jc w:val="both"/>
              <w:rPr>
                <w:rFonts w:ascii="Times New Roman" w:hAnsi="Times New Roman" w:cs="Times New Roman"/>
                <w:b/>
                <w:sz w:val="26"/>
                <w:szCs w:val="26"/>
              </w:rPr>
            </w:pPr>
          </w:p>
          <w:p w14:paraId="7FEF5FE9" w14:textId="29EFDD85" w:rsidR="000275A0" w:rsidRPr="00B91E2F" w:rsidRDefault="000275A0" w:rsidP="000275A0">
            <w:pPr>
              <w:pStyle w:val="ConsPlusNormal"/>
              <w:jc w:val="both"/>
              <w:rPr>
                <w:rFonts w:ascii="Times New Roman" w:hAnsi="Times New Roman" w:cs="Times New Roman"/>
                <w:b/>
                <w:sz w:val="26"/>
                <w:szCs w:val="26"/>
              </w:rPr>
            </w:pPr>
            <w:r w:rsidRPr="00B91E2F">
              <w:rPr>
                <w:rFonts w:ascii="Times New Roman" w:hAnsi="Times New Roman" w:cs="Times New Roman"/>
                <w:b/>
                <w:sz w:val="26"/>
                <w:szCs w:val="26"/>
              </w:rPr>
              <w:t>Глава администрации</w:t>
            </w:r>
          </w:p>
          <w:p w14:paraId="1D3F75CB" w14:textId="2F780908" w:rsidR="000275A0" w:rsidRPr="00B91E2F" w:rsidRDefault="009F1242" w:rsidP="00FC2623">
            <w:pPr>
              <w:pStyle w:val="ConsPlusNormal"/>
              <w:jc w:val="both"/>
              <w:rPr>
                <w:rFonts w:ascii="Times New Roman" w:hAnsi="Times New Roman" w:cs="Times New Roman"/>
                <w:b/>
                <w:sz w:val="26"/>
                <w:szCs w:val="26"/>
              </w:rPr>
            </w:pPr>
            <w:r w:rsidRPr="00B91E2F">
              <w:rPr>
                <w:rFonts w:ascii="Times New Roman" w:hAnsi="Times New Roman" w:cs="Times New Roman"/>
                <w:b/>
                <w:sz w:val="26"/>
                <w:szCs w:val="26"/>
              </w:rPr>
              <w:t>сельского поселения</w:t>
            </w:r>
            <w:r w:rsidR="000275A0" w:rsidRPr="00B91E2F">
              <w:rPr>
                <w:rFonts w:ascii="Times New Roman" w:hAnsi="Times New Roman" w:cs="Times New Roman"/>
                <w:b/>
                <w:sz w:val="26"/>
                <w:szCs w:val="26"/>
              </w:rPr>
              <w:t xml:space="preserve"> «</w:t>
            </w:r>
            <w:r w:rsidR="00FC2623" w:rsidRPr="00B91E2F">
              <w:rPr>
                <w:rFonts w:ascii="Times New Roman" w:hAnsi="Times New Roman" w:cs="Times New Roman"/>
                <w:b/>
                <w:sz w:val="26"/>
                <w:szCs w:val="26"/>
              </w:rPr>
              <w:t>Село Грабцево</w:t>
            </w:r>
            <w:r w:rsidR="000275A0" w:rsidRPr="00B91E2F">
              <w:rPr>
                <w:rFonts w:ascii="Times New Roman" w:hAnsi="Times New Roman" w:cs="Times New Roman"/>
                <w:b/>
                <w:sz w:val="26"/>
                <w:szCs w:val="26"/>
              </w:rPr>
              <w:t>»</w:t>
            </w:r>
          </w:p>
        </w:tc>
        <w:tc>
          <w:tcPr>
            <w:tcW w:w="2869" w:type="dxa"/>
          </w:tcPr>
          <w:p w14:paraId="2696A1DF" w14:textId="77777777" w:rsidR="000275A0" w:rsidRPr="00B91E2F" w:rsidRDefault="000275A0" w:rsidP="000275A0">
            <w:pPr>
              <w:pStyle w:val="ConsPlusNormal"/>
              <w:jc w:val="both"/>
              <w:rPr>
                <w:rFonts w:ascii="Times New Roman" w:hAnsi="Times New Roman" w:cs="Times New Roman"/>
                <w:b/>
                <w:sz w:val="26"/>
                <w:szCs w:val="26"/>
              </w:rPr>
            </w:pPr>
          </w:p>
        </w:tc>
        <w:tc>
          <w:tcPr>
            <w:tcW w:w="3332" w:type="dxa"/>
          </w:tcPr>
          <w:p w14:paraId="7BCCB988" w14:textId="77777777" w:rsidR="000275A0" w:rsidRPr="00B91E2F" w:rsidRDefault="000275A0" w:rsidP="000275A0">
            <w:pPr>
              <w:pStyle w:val="ConsPlusNormal"/>
              <w:jc w:val="both"/>
              <w:rPr>
                <w:rFonts w:ascii="Times New Roman" w:hAnsi="Times New Roman" w:cs="Times New Roman"/>
                <w:b/>
                <w:sz w:val="26"/>
                <w:szCs w:val="26"/>
              </w:rPr>
            </w:pPr>
          </w:p>
          <w:p w14:paraId="77F68838" w14:textId="77777777" w:rsidR="00990A5E" w:rsidRPr="00B91E2F" w:rsidRDefault="000275A0" w:rsidP="000275A0">
            <w:pPr>
              <w:pStyle w:val="ConsPlusNormal"/>
              <w:jc w:val="both"/>
              <w:rPr>
                <w:rFonts w:ascii="Times New Roman" w:hAnsi="Times New Roman" w:cs="Times New Roman"/>
                <w:b/>
                <w:sz w:val="26"/>
                <w:szCs w:val="26"/>
              </w:rPr>
            </w:pPr>
            <w:r w:rsidRPr="00B91E2F">
              <w:rPr>
                <w:rFonts w:ascii="Times New Roman" w:hAnsi="Times New Roman" w:cs="Times New Roman"/>
                <w:b/>
                <w:sz w:val="26"/>
                <w:szCs w:val="26"/>
              </w:rPr>
              <w:t xml:space="preserve">    </w:t>
            </w:r>
          </w:p>
          <w:p w14:paraId="47D4C940" w14:textId="77777777" w:rsidR="00990A5E" w:rsidRPr="00B91E2F" w:rsidRDefault="00990A5E" w:rsidP="000275A0">
            <w:pPr>
              <w:pStyle w:val="ConsPlusNormal"/>
              <w:jc w:val="both"/>
              <w:rPr>
                <w:rFonts w:ascii="Times New Roman" w:hAnsi="Times New Roman" w:cs="Times New Roman"/>
                <w:b/>
                <w:sz w:val="26"/>
                <w:szCs w:val="26"/>
              </w:rPr>
            </w:pPr>
          </w:p>
          <w:p w14:paraId="49396E4C" w14:textId="77777777" w:rsidR="00990A5E" w:rsidRPr="00B91E2F" w:rsidRDefault="00990A5E" w:rsidP="000275A0">
            <w:pPr>
              <w:pStyle w:val="ConsPlusNormal"/>
              <w:jc w:val="both"/>
              <w:rPr>
                <w:rFonts w:ascii="Times New Roman" w:hAnsi="Times New Roman" w:cs="Times New Roman"/>
                <w:b/>
                <w:sz w:val="26"/>
                <w:szCs w:val="26"/>
              </w:rPr>
            </w:pPr>
          </w:p>
          <w:p w14:paraId="3B492F7A" w14:textId="77777777" w:rsidR="000275A0" w:rsidRPr="00B91E2F" w:rsidRDefault="00FC2623" w:rsidP="000275A0">
            <w:pPr>
              <w:pStyle w:val="ConsPlusNormal"/>
              <w:jc w:val="both"/>
              <w:rPr>
                <w:rFonts w:ascii="Times New Roman" w:hAnsi="Times New Roman" w:cs="Times New Roman"/>
                <w:b/>
                <w:sz w:val="26"/>
                <w:szCs w:val="26"/>
              </w:rPr>
            </w:pPr>
            <w:r w:rsidRPr="00B91E2F">
              <w:rPr>
                <w:rFonts w:ascii="Times New Roman" w:hAnsi="Times New Roman" w:cs="Times New Roman"/>
                <w:b/>
                <w:sz w:val="26"/>
                <w:szCs w:val="26"/>
              </w:rPr>
              <w:t>Т.А. Елисеева</w:t>
            </w:r>
          </w:p>
        </w:tc>
      </w:tr>
    </w:tbl>
    <w:p w14:paraId="3A82ECF6" w14:textId="77777777" w:rsidR="000275A0" w:rsidRPr="00675F72" w:rsidRDefault="000275A0" w:rsidP="000275A0">
      <w:pPr>
        <w:pStyle w:val="ConsPlusNormal"/>
        <w:jc w:val="both"/>
        <w:rPr>
          <w:rFonts w:ascii="Times New Roman" w:hAnsi="Times New Roman" w:cs="Times New Roman"/>
          <w:sz w:val="24"/>
          <w:szCs w:val="24"/>
        </w:rPr>
      </w:pPr>
    </w:p>
    <w:p w14:paraId="4BC97A1A" w14:textId="77777777" w:rsidR="00D76CED" w:rsidRPr="00E43F5F" w:rsidRDefault="00D76CED" w:rsidP="00675F72">
      <w:pPr>
        <w:pStyle w:val="ConsPlusNormal"/>
        <w:ind w:hanging="567"/>
        <w:rPr>
          <w:rFonts w:ascii="Times New Roman" w:hAnsi="Times New Roman" w:cs="Times New Roman"/>
          <w:sz w:val="24"/>
          <w:szCs w:val="24"/>
        </w:rPr>
      </w:pPr>
    </w:p>
    <w:p w14:paraId="0B5E1509" w14:textId="77777777" w:rsidR="009F62E2" w:rsidRPr="00E43F5F" w:rsidRDefault="009F62E2" w:rsidP="00675F72">
      <w:pPr>
        <w:pStyle w:val="ConsPlusNormal"/>
        <w:ind w:hanging="567"/>
        <w:jc w:val="both"/>
        <w:rPr>
          <w:rFonts w:ascii="Times New Roman" w:hAnsi="Times New Roman" w:cs="Times New Roman"/>
          <w:sz w:val="24"/>
          <w:szCs w:val="24"/>
        </w:rPr>
      </w:pPr>
    </w:p>
    <w:p w14:paraId="3359A8BA" w14:textId="77777777" w:rsidR="009F62E2" w:rsidRPr="00E43F5F" w:rsidRDefault="009F62E2" w:rsidP="00675F72">
      <w:pPr>
        <w:pStyle w:val="ConsPlusNormal"/>
        <w:ind w:hanging="567"/>
        <w:jc w:val="both"/>
        <w:rPr>
          <w:rFonts w:ascii="Times New Roman" w:hAnsi="Times New Roman" w:cs="Times New Roman"/>
          <w:sz w:val="24"/>
          <w:szCs w:val="24"/>
        </w:rPr>
      </w:pPr>
    </w:p>
    <w:p w14:paraId="11AAB2BA" w14:textId="77777777" w:rsidR="009F62E2" w:rsidRPr="00E43F5F" w:rsidRDefault="009F62E2">
      <w:pPr>
        <w:pStyle w:val="ConsPlusNormal"/>
        <w:jc w:val="both"/>
        <w:rPr>
          <w:rFonts w:ascii="Times New Roman" w:hAnsi="Times New Roman" w:cs="Times New Roman"/>
          <w:sz w:val="24"/>
          <w:szCs w:val="24"/>
        </w:rPr>
      </w:pPr>
    </w:p>
    <w:p w14:paraId="5C97442A" w14:textId="77777777" w:rsidR="009F62E2" w:rsidRDefault="004D02F0" w:rsidP="004D02F0">
      <w:pPr>
        <w:pStyle w:val="ConsPlusNormal"/>
        <w:tabs>
          <w:tab w:val="left" w:pos="9585"/>
        </w:tabs>
        <w:jc w:val="both"/>
        <w:rPr>
          <w:rFonts w:ascii="Times New Roman" w:hAnsi="Times New Roman" w:cs="Times New Roman"/>
          <w:sz w:val="24"/>
          <w:szCs w:val="24"/>
        </w:rPr>
      </w:pPr>
      <w:r>
        <w:rPr>
          <w:rFonts w:ascii="Times New Roman" w:hAnsi="Times New Roman" w:cs="Times New Roman"/>
          <w:sz w:val="24"/>
          <w:szCs w:val="24"/>
        </w:rPr>
        <w:tab/>
      </w:r>
    </w:p>
    <w:p w14:paraId="321EDABF" w14:textId="77777777" w:rsidR="00A00717" w:rsidRDefault="00A00717" w:rsidP="004D02F0">
      <w:pPr>
        <w:pStyle w:val="ConsPlusNormal"/>
        <w:tabs>
          <w:tab w:val="left" w:pos="9585"/>
        </w:tabs>
        <w:jc w:val="both"/>
        <w:rPr>
          <w:rFonts w:ascii="Times New Roman" w:hAnsi="Times New Roman" w:cs="Times New Roman"/>
          <w:sz w:val="24"/>
          <w:szCs w:val="24"/>
        </w:rPr>
      </w:pPr>
    </w:p>
    <w:p w14:paraId="64BAA2E8" w14:textId="77777777" w:rsidR="00FC2623" w:rsidRDefault="00FC2623" w:rsidP="004D02F0">
      <w:pPr>
        <w:pStyle w:val="ConsPlusNormal"/>
        <w:tabs>
          <w:tab w:val="left" w:pos="9585"/>
        </w:tabs>
        <w:jc w:val="both"/>
        <w:rPr>
          <w:rFonts w:ascii="Times New Roman" w:hAnsi="Times New Roman" w:cs="Times New Roman"/>
          <w:sz w:val="24"/>
          <w:szCs w:val="24"/>
        </w:rPr>
      </w:pPr>
    </w:p>
    <w:p w14:paraId="67089018" w14:textId="77777777" w:rsidR="00FC2623" w:rsidRDefault="00FC2623" w:rsidP="004D02F0">
      <w:pPr>
        <w:pStyle w:val="ConsPlusNormal"/>
        <w:tabs>
          <w:tab w:val="left" w:pos="9585"/>
        </w:tabs>
        <w:jc w:val="both"/>
        <w:rPr>
          <w:rFonts w:ascii="Times New Roman" w:hAnsi="Times New Roman" w:cs="Times New Roman"/>
          <w:sz w:val="24"/>
          <w:szCs w:val="24"/>
        </w:rPr>
      </w:pPr>
    </w:p>
    <w:p w14:paraId="134B24DA" w14:textId="77777777" w:rsidR="009F62E2" w:rsidRPr="00E43F5F" w:rsidRDefault="009B5CAE" w:rsidP="00BE2F0F">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                                                                                                                                                  </w:t>
      </w:r>
      <w:r w:rsidR="0039198A">
        <w:rPr>
          <w:rFonts w:ascii="Times New Roman" w:hAnsi="Times New Roman" w:cs="Times New Roman"/>
          <w:sz w:val="24"/>
          <w:szCs w:val="24"/>
        </w:rPr>
        <w:t xml:space="preserve">   </w:t>
      </w:r>
      <w:r w:rsidR="00BE2F0F">
        <w:rPr>
          <w:rFonts w:ascii="Times New Roman" w:hAnsi="Times New Roman" w:cs="Times New Roman"/>
          <w:sz w:val="24"/>
          <w:szCs w:val="24"/>
        </w:rPr>
        <w:t xml:space="preserve">  </w:t>
      </w:r>
      <w:r w:rsidR="009F62E2" w:rsidRPr="00E43F5F">
        <w:rPr>
          <w:rFonts w:ascii="Times New Roman" w:hAnsi="Times New Roman" w:cs="Times New Roman"/>
          <w:sz w:val="24"/>
          <w:szCs w:val="24"/>
        </w:rPr>
        <w:t xml:space="preserve">Приложение </w:t>
      </w:r>
      <w:r w:rsidR="006F06C7" w:rsidRPr="00E43F5F">
        <w:rPr>
          <w:rFonts w:ascii="Times New Roman" w:hAnsi="Times New Roman" w:cs="Times New Roman"/>
          <w:sz w:val="24"/>
          <w:szCs w:val="24"/>
        </w:rPr>
        <w:t>№</w:t>
      </w:r>
      <w:r w:rsidR="009F62E2" w:rsidRPr="00E43F5F">
        <w:rPr>
          <w:rFonts w:ascii="Times New Roman" w:hAnsi="Times New Roman" w:cs="Times New Roman"/>
          <w:sz w:val="24"/>
          <w:szCs w:val="24"/>
        </w:rPr>
        <w:t xml:space="preserve"> 1</w:t>
      </w:r>
    </w:p>
    <w:p w14:paraId="44D18028" w14:textId="77777777" w:rsidR="009F62E2" w:rsidRPr="00E43F5F"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к Постановлению</w:t>
      </w:r>
    </w:p>
    <w:p w14:paraId="342E6AE1" w14:textId="77777777" w:rsidR="009F62E2" w:rsidRPr="00E43F5F"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администрации</w:t>
      </w:r>
    </w:p>
    <w:p w14:paraId="73C7063D" w14:textId="24506F82" w:rsidR="009F62E2" w:rsidRPr="00E43F5F" w:rsidRDefault="009F62E2">
      <w:pPr>
        <w:pStyle w:val="ConsPlusNormal"/>
        <w:jc w:val="right"/>
        <w:rPr>
          <w:rFonts w:ascii="Times New Roman" w:hAnsi="Times New Roman" w:cs="Times New Roman"/>
          <w:sz w:val="24"/>
          <w:szCs w:val="24"/>
        </w:rPr>
      </w:pPr>
      <w:r w:rsidRPr="00E43F5F">
        <w:rPr>
          <w:rFonts w:ascii="Times New Roman" w:hAnsi="Times New Roman" w:cs="Times New Roman"/>
          <w:sz w:val="24"/>
          <w:szCs w:val="24"/>
        </w:rPr>
        <w:t xml:space="preserve">от </w:t>
      </w:r>
      <w:r w:rsidR="008C7672">
        <w:rPr>
          <w:rFonts w:ascii="Times New Roman" w:hAnsi="Times New Roman" w:cs="Times New Roman"/>
          <w:sz w:val="24"/>
          <w:szCs w:val="24"/>
        </w:rPr>
        <w:t>2</w:t>
      </w:r>
      <w:r w:rsidR="00B91E2F">
        <w:rPr>
          <w:rFonts w:ascii="Times New Roman" w:hAnsi="Times New Roman" w:cs="Times New Roman"/>
          <w:sz w:val="24"/>
          <w:szCs w:val="24"/>
        </w:rPr>
        <w:t>3</w:t>
      </w:r>
      <w:r w:rsidR="008C7672">
        <w:rPr>
          <w:rFonts w:ascii="Times New Roman" w:hAnsi="Times New Roman" w:cs="Times New Roman"/>
          <w:sz w:val="24"/>
          <w:szCs w:val="24"/>
        </w:rPr>
        <w:t xml:space="preserve"> октября </w:t>
      </w:r>
      <w:r w:rsidR="00B86BF9">
        <w:rPr>
          <w:rFonts w:ascii="Times New Roman" w:hAnsi="Times New Roman" w:cs="Times New Roman"/>
          <w:sz w:val="24"/>
          <w:szCs w:val="24"/>
        </w:rPr>
        <w:t>20</w:t>
      </w:r>
      <w:r w:rsidR="00BE2F0F">
        <w:rPr>
          <w:rFonts w:ascii="Times New Roman" w:hAnsi="Times New Roman" w:cs="Times New Roman"/>
          <w:sz w:val="24"/>
          <w:szCs w:val="24"/>
        </w:rPr>
        <w:t>2</w:t>
      </w:r>
      <w:r w:rsidR="00485C8D">
        <w:rPr>
          <w:rFonts w:ascii="Times New Roman" w:hAnsi="Times New Roman" w:cs="Times New Roman"/>
          <w:sz w:val="24"/>
          <w:szCs w:val="24"/>
        </w:rPr>
        <w:t>4</w:t>
      </w:r>
      <w:r w:rsidR="00BE2F0F">
        <w:rPr>
          <w:rFonts w:ascii="Times New Roman" w:hAnsi="Times New Roman" w:cs="Times New Roman"/>
          <w:sz w:val="24"/>
          <w:szCs w:val="24"/>
        </w:rPr>
        <w:t xml:space="preserve"> </w:t>
      </w:r>
      <w:r w:rsidRPr="00E43F5F">
        <w:rPr>
          <w:rFonts w:ascii="Times New Roman" w:hAnsi="Times New Roman" w:cs="Times New Roman"/>
          <w:sz w:val="24"/>
          <w:szCs w:val="24"/>
        </w:rPr>
        <w:t xml:space="preserve">г. </w:t>
      </w:r>
      <w:r w:rsidR="006F06C7" w:rsidRPr="00E43F5F">
        <w:rPr>
          <w:rFonts w:ascii="Times New Roman" w:hAnsi="Times New Roman" w:cs="Times New Roman"/>
          <w:sz w:val="24"/>
          <w:szCs w:val="24"/>
        </w:rPr>
        <w:t>№</w:t>
      </w:r>
      <w:r w:rsidR="00990A5E">
        <w:rPr>
          <w:rFonts w:ascii="Times New Roman" w:hAnsi="Times New Roman" w:cs="Times New Roman"/>
          <w:sz w:val="24"/>
          <w:szCs w:val="24"/>
        </w:rPr>
        <w:t xml:space="preserve"> </w:t>
      </w:r>
      <w:r w:rsidR="00B91E2F">
        <w:rPr>
          <w:rFonts w:ascii="Times New Roman" w:hAnsi="Times New Roman" w:cs="Times New Roman"/>
          <w:sz w:val="24"/>
          <w:szCs w:val="24"/>
        </w:rPr>
        <w:t>206</w:t>
      </w:r>
    </w:p>
    <w:p w14:paraId="35473D75" w14:textId="77777777" w:rsidR="009F62E2" w:rsidRPr="00E43F5F" w:rsidRDefault="009F62E2">
      <w:pPr>
        <w:pStyle w:val="ConsPlusNormal"/>
        <w:jc w:val="both"/>
        <w:rPr>
          <w:rFonts w:ascii="Times New Roman" w:hAnsi="Times New Roman" w:cs="Times New Roman"/>
          <w:sz w:val="24"/>
          <w:szCs w:val="24"/>
        </w:rPr>
      </w:pPr>
    </w:p>
    <w:p w14:paraId="090D8F8B" w14:textId="77777777" w:rsidR="009F62E2" w:rsidRPr="00E43F5F" w:rsidRDefault="009B5CAE" w:rsidP="009B5CAE">
      <w:pPr>
        <w:pStyle w:val="ConsPlusTitle"/>
        <w:rPr>
          <w:rFonts w:ascii="Times New Roman" w:hAnsi="Times New Roman" w:cs="Times New Roman"/>
          <w:sz w:val="24"/>
          <w:szCs w:val="24"/>
        </w:rPr>
      </w:pPr>
      <w:bookmarkStart w:id="0" w:name="P42"/>
      <w:bookmarkEnd w:id="0"/>
      <w:r w:rsidRPr="009B5CAE">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009F62E2" w:rsidRPr="00E43F5F">
        <w:rPr>
          <w:rFonts w:ascii="Times New Roman" w:hAnsi="Times New Roman" w:cs="Times New Roman"/>
          <w:sz w:val="24"/>
          <w:szCs w:val="24"/>
        </w:rPr>
        <w:t>ПОЛОЖЕНИЕ</w:t>
      </w:r>
    </w:p>
    <w:p w14:paraId="68487965" w14:textId="77777777" w:rsidR="009F62E2" w:rsidRPr="00E43F5F" w:rsidRDefault="009F62E2">
      <w:pPr>
        <w:pStyle w:val="ConsPlusTitle"/>
        <w:jc w:val="center"/>
        <w:rPr>
          <w:rFonts w:ascii="Times New Roman" w:hAnsi="Times New Roman" w:cs="Times New Roman"/>
          <w:sz w:val="24"/>
          <w:szCs w:val="24"/>
        </w:rPr>
      </w:pPr>
      <w:r w:rsidRPr="00E43F5F">
        <w:rPr>
          <w:rFonts w:ascii="Times New Roman" w:hAnsi="Times New Roman" w:cs="Times New Roman"/>
          <w:sz w:val="24"/>
          <w:szCs w:val="24"/>
        </w:rPr>
        <w:t xml:space="preserve">О </w:t>
      </w:r>
      <w:r w:rsidRPr="00485C8D">
        <w:rPr>
          <w:rFonts w:ascii="Times New Roman" w:hAnsi="Times New Roman" w:cs="Times New Roman"/>
          <w:sz w:val="24"/>
          <w:szCs w:val="24"/>
        </w:rPr>
        <w:t xml:space="preserve">ПОРЯДКЕ </w:t>
      </w:r>
      <w:r w:rsidRPr="00E43F5F">
        <w:rPr>
          <w:rFonts w:ascii="Times New Roman" w:hAnsi="Times New Roman" w:cs="Times New Roman"/>
          <w:sz w:val="24"/>
          <w:szCs w:val="24"/>
        </w:rPr>
        <w:t>РАЗМЕЩЕНИ</w:t>
      </w:r>
      <w:r w:rsidR="00485C8D">
        <w:rPr>
          <w:rFonts w:ascii="Times New Roman" w:hAnsi="Times New Roman" w:cs="Times New Roman"/>
          <w:sz w:val="24"/>
          <w:szCs w:val="24"/>
        </w:rPr>
        <w:t>Я</w:t>
      </w:r>
      <w:r w:rsidRPr="00E43F5F">
        <w:rPr>
          <w:rFonts w:ascii="Times New Roman" w:hAnsi="Times New Roman" w:cs="Times New Roman"/>
          <w:sz w:val="24"/>
          <w:szCs w:val="24"/>
        </w:rPr>
        <w:t xml:space="preserve"> НЕСТАЦИОНАРНЫХ ТОРГОВЫХ ОБЪЕКТОВ</w:t>
      </w:r>
      <w:r w:rsidR="00485C8D">
        <w:rPr>
          <w:rFonts w:ascii="Times New Roman" w:hAnsi="Times New Roman" w:cs="Times New Roman"/>
          <w:sz w:val="24"/>
          <w:szCs w:val="24"/>
        </w:rPr>
        <w:t xml:space="preserve"> НА ТЕРРИТОРИИ СЕЛЬСКОГО ПОСЕЛЕНИЯ «</w:t>
      </w:r>
      <w:r w:rsidR="00FC2623">
        <w:rPr>
          <w:rFonts w:ascii="Times New Roman" w:hAnsi="Times New Roman" w:cs="Times New Roman"/>
          <w:sz w:val="24"/>
          <w:szCs w:val="24"/>
        </w:rPr>
        <w:t>СЕЛО ГРАБЦЕВО</w:t>
      </w:r>
      <w:r w:rsidR="00485C8D">
        <w:rPr>
          <w:rFonts w:ascii="Times New Roman" w:hAnsi="Times New Roman" w:cs="Times New Roman"/>
          <w:sz w:val="24"/>
          <w:szCs w:val="24"/>
        </w:rPr>
        <w:t>»</w:t>
      </w:r>
    </w:p>
    <w:p w14:paraId="3F6616D8" w14:textId="77777777" w:rsidR="00EA61CA" w:rsidRPr="00E43F5F" w:rsidRDefault="00EA61CA">
      <w:pPr>
        <w:pStyle w:val="ConsPlusNormal"/>
        <w:jc w:val="center"/>
        <w:outlineLvl w:val="1"/>
        <w:rPr>
          <w:rFonts w:ascii="Times New Roman" w:hAnsi="Times New Roman" w:cs="Times New Roman"/>
          <w:sz w:val="24"/>
          <w:szCs w:val="24"/>
        </w:rPr>
      </w:pPr>
    </w:p>
    <w:p w14:paraId="4A873FAC" w14:textId="77777777" w:rsidR="009F62E2" w:rsidRPr="00E43F5F" w:rsidRDefault="000A336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1</w:t>
      </w:r>
      <w:r w:rsidR="009F62E2" w:rsidRPr="00E43F5F">
        <w:rPr>
          <w:rFonts w:ascii="Times New Roman" w:hAnsi="Times New Roman" w:cs="Times New Roman"/>
          <w:sz w:val="24"/>
          <w:szCs w:val="24"/>
        </w:rPr>
        <w:t>. Общие положения</w:t>
      </w:r>
    </w:p>
    <w:p w14:paraId="41A29635" w14:textId="77777777" w:rsidR="009F62E2" w:rsidRPr="00E43F5F" w:rsidRDefault="009F62E2">
      <w:pPr>
        <w:pStyle w:val="ConsPlusNormal"/>
        <w:jc w:val="both"/>
        <w:rPr>
          <w:rFonts w:ascii="Times New Roman" w:hAnsi="Times New Roman" w:cs="Times New Roman"/>
          <w:sz w:val="24"/>
          <w:szCs w:val="24"/>
        </w:rPr>
      </w:pPr>
    </w:p>
    <w:p w14:paraId="1569383D" w14:textId="77777777" w:rsidR="009F62E2" w:rsidRPr="000A336E" w:rsidRDefault="009F62E2" w:rsidP="000E4EAE">
      <w:pPr>
        <w:pStyle w:val="a7"/>
        <w:ind w:firstLine="426"/>
        <w:jc w:val="both"/>
        <w:rPr>
          <w:rFonts w:ascii="Times New Roman" w:hAnsi="Times New Roman" w:cs="Times New Roman"/>
        </w:rPr>
      </w:pPr>
      <w:r w:rsidRPr="00E43F5F">
        <w:t>1</w:t>
      </w:r>
      <w:r w:rsidRPr="000A336E">
        <w:rPr>
          <w:rFonts w:ascii="Times New Roman" w:hAnsi="Times New Roman" w:cs="Times New Roman"/>
        </w:rPr>
        <w:t xml:space="preserve">.1. </w:t>
      </w:r>
      <w:r w:rsidR="00F543B1" w:rsidRPr="000A336E">
        <w:rPr>
          <w:rFonts w:ascii="Times New Roman" w:hAnsi="Times New Roman" w:cs="Times New Roman"/>
        </w:rPr>
        <w:t xml:space="preserve">Настоящее Положение разработано в соответствии с Гражданским кодексом Российской Федерации, Земельным кодексом Российской Федерации, Федеральным </w:t>
      </w:r>
      <w:r w:rsidR="00295F73">
        <w:rPr>
          <w:rFonts w:ascii="Times New Roman" w:hAnsi="Times New Roman" w:cs="Times New Roman"/>
        </w:rPr>
        <w:t>законом от 06.10.2003 N 131-ФЗ «</w:t>
      </w:r>
      <w:r w:rsidR="00F543B1" w:rsidRPr="000A336E">
        <w:rPr>
          <w:rFonts w:ascii="Times New Roman" w:hAnsi="Times New Roman" w:cs="Times New Roman"/>
        </w:rPr>
        <w:t>Об общих принципах организации местного самоуп</w:t>
      </w:r>
      <w:r w:rsidR="00295F73">
        <w:rPr>
          <w:rFonts w:ascii="Times New Roman" w:hAnsi="Times New Roman" w:cs="Times New Roman"/>
        </w:rPr>
        <w:t>равления в Российской Федерации»</w:t>
      </w:r>
      <w:r w:rsidR="00F543B1" w:rsidRPr="000A336E">
        <w:rPr>
          <w:rFonts w:ascii="Times New Roman" w:hAnsi="Times New Roman" w:cs="Times New Roman"/>
        </w:rPr>
        <w:t>, Федеральным зак</w:t>
      </w:r>
      <w:r w:rsidR="00295F73">
        <w:rPr>
          <w:rFonts w:ascii="Times New Roman" w:hAnsi="Times New Roman" w:cs="Times New Roman"/>
        </w:rPr>
        <w:t>оном от 28.12.2009 N 381-ФЗ «</w:t>
      </w:r>
      <w:r w:rsidR="00F543B1" w:rsidRPr="000A336E">
        <w:rPr>
          <w:rFonts w:ascii="Times New Roman" w:hAnsi="Times New Roman" w:cs="Times New Roman"/>
        </w:rPr>
        <w:t>Об основах государственного регулирования торговой деят</w:t>
      </w:r>
      <w:r w:rsidR="00295F73">
        <w:rPr>
          <w:rFonts w:ascii="Times New Roman" w:hAnsi="Times New Roman" w:cs="Times New Roman"/>
        </w:rPr>
        <w:t>ельности в Российской Федерации»</w:t>
      </w:r>
      <w:r w:rsidR="00F543B1" w:rsidRPr="000A336E">
        <w:rPr>
          <w:rFonts w:ascii="Times New Roman" w:hAnsi="Times New Roman" w:cs="Times New Roman"/>
        </w:rPr>
        <w:t>, приказом министерства конкурентной политики и тарифов Калужск</w:t>
      </w:r>
      <w:r w:rsidR="00295F73">
        <w:rPr>
          <w:rFonts w:ascii="Times New Roman" w:hAnsi="Times New Roman" w:cs="Times New Roman"/>
        </w:rPr>
        <w:t>ой области от 09.11.2010 N 543 «</w:t>
      </w:r>
      <w:r w:rsidR="00F543B1" w:rsidRPr="000A336E">
        <w:rPr>
          <w:rFonts w:ascii="Times New Roman" w:hAnsi="Times New Roman" w:cs="Times New Roman"/>
        </w:rPr>
        <w:t>О порядке разработки и утверждения органом местного самоуправления схемы размещения нестационарных торговых объектов на территории муниципальны</w:t>
      </w:r>
      <w:r w:rsidR="00295F73">
        <w:rPr>
          <w:rFonts w:ascii="Times New Roman" w:hAnsi="Times New Roman" w:cs="Times New Roman"/>
        </w:rPr>
        <w:t>х образований Калужской области»</w:t>
      </w:r>
      <w:r w:rsidR="00F543B1" w:rsidRPr="000A336E">
        <w:rPr>
          <w:rFonts w:ascii="Times New Roman" w:hAnsi="Times New Roman" w:cs="Times New Roman"/>
        </w:rPr>
        <w:t xml:space="preserve">,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0071021C" w:rsidRPr="000A336E">
        <w:rPr>
          <w:rFonts w:ascii="Times New Roman" w:hAnsi="Times New Roman" w:cs="Times New Roman"/>
        </w:rPr>
        <w:t>в муниципальном образовании.</w:t>
      </w:r>
    </w:p>
    <w:p w14:paraId="009F2C7E" w14:textId="77777777" w:rsidR="0071021C" w:rsidRPr="000A336E" w:rsidRDefault="009F62E2" w:rsidP="000E4EAE">
      <w:pPr>
        <w:pStyle w:val="a7"/>
        <w:ind w:firstLine="426"/>
        <w:jc w:val="both"/>
        <w:rPr>
          <w:rFonts w:ascii="Times New Roman" w:hAnsi="Times New Roman" w:cs="Times New Roman"/>
        </w:rPr>
      </w:pPr>
      <w:r w:rsidRPr="000A336E">
        <w:rPr>
          <w:rFonts w:ascii="Times New Roman" w:hAnsi="Times New Roman" w:cs="Times New Roman"/>
        </w:rPr>
        <w:t xml:space="preserve">1.2. </w:t>
      </w:r>
      <w:r w:rsidR="0071021C" w:rsidRPr="000A336E">
        <w:rPr>
          <w:rFonts w:ascii="Times New Roman" w:hAnsi="Times New Roman" w:cs="Times New Roman"/>
        </w:rPr>
        <w:t>Настоящее Положение определяет порядок размещения нестационарных торговых объектов (далее - Объекты) на землях или земельных участках, находящихся в муниципальной собственности либо собственность на которые не разграничена, на территории муниципального образования «</w:t>
      </w:r>
      <w:r w:rsidR="00FC2623">
        <w:rPr>
          <w:rFonts w:ascii="Times New Roman" w:hAnsi="Times New Roman" w:cs="Times New Roman"/>
        </w:rPr>
        <w:t>Село Грабцево</w:t>
      </w:r>
      <w:r w:rsidR="0071021C" w:rsidRPr="000A336E">
        <w:rPr>
          <w:rFonts w:ascii="Times New Roman" w:hAnsi="Times New Roman" w:cs="Times New Roman"/>
        </w:rPr>
        <w:t xml:space="preserve">». </w:t>
      </w:r>
    </w:p>
    <w:p w14:paraId="757A9751" w14:textId="5EB807E7" w:rsidR="009F62E2" w:rsidRPr="000A336E" w:rsidRDefault="009F62E2" w:rsidP="000E4EAE">
      <w:pPr>
        <w:pStyle w:val="a7"/>
        <w:ind w:firstLine="426"/>
        <w:jc w:val="both"/>
        <w:rPr>
          <w:rFonts w:ascii="Times New Roman" w:hAnsi="Times New Roman" w:cs="Times New Roman"/>
        </w:rPr>
      </w:pPr>
      <w:r w:rsidRPr="000A336E">
        <w:rPr>
          <w:rFonts w:ascii="Times New Roman" w:hAnsi="Times New Roman" w:cs="Times New Roman"/>
        </w:rPr>
        <w:t xml:space="preserve">1.3. </w:t>
      </w:r>
      <w:r w:rsidR="0071021C" w:rsidRPr="000A336E">
        <w:rPr>
          <w:rFonts w:ascii="Times New Roman" w:hAnsi="Times New Roman" w:cs="Times New Roman"/>
        </w:rPr>
        <w:t>Требования, предусмотренные настоящим Положением, не распространяются на отношения, связанные с размещением Объектов, находящихся на территориях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 а также на отношения, связанные с размещением Объектов, с использованием муниципального недвижимого имущества, в том числе на конструктивных элементах зданий и сооружений, находящихся в собственности муниципального образования сельского поселения «</w:t>
      </w:r>
      <w:r w:rsidR="00FC2623">
        <w:rPr>
          <w:rFonts w:ascii="Times New Roman" w:hAnsi="Times New Roman" w:cs="Times New Roman"/>
        </w:rPr>
        <w:t>Село Грабцево</w:t>
      </w:r>
      <w:r w:rsidR="0071021C" w:rsidRPr="000A336E">
        <w:rPr>
          <w:rFonts w:ascii="Times New Roman" w:hAnsi="Times New Roman" w:cs="Times New Roman"/>
        </w:rPr>
        <w:t>».</w:t>
      </w:r>
    </w:p>
    <w:p w14:paraId="7B0BEB72" w14:textId="77777777" w:rsidR="009F62E2" w:rsidRPr="000A336E" w:rsidRDefault="009F62E2" w:rsidP="000E4EAE">
      <w:pPr>
        <w:pStyle w:val="a7"/>
        <w:ind w:firstLine="426"/>
        <w:jc w:val="both"/>
        <w:rPr>
          <w:rFonts w:ascii="Times New Roman" w:hAnsi="Times New Roman" w:cs="Times New Roman"/>
        </w:rPr>
      </w:pPr>
      <w:r w:rsidRPr="000A336E">
        <w:rPr>
          <w:rFonts w:ascii="Times New Roman" w:hAnsi="Times New Roman" w:cs="Times New Roman"/>
        </w:rPr>
        <w:t xml:space="preserve">1.4. </w:t>
      </w:r>
      <w:r w:rsidR="0071021C" w:rsidRPr="000A336E">
        <w:rPr>
          <w:rFonts w:ascii="Times New Roman" w:hAnsi="Times New Roman" w:cs="Times New Roman"/>
        </w:rPr>
        <w:t>Объекты на территории сельского поселения «</w:t>
      </w:r>
      <w:r w:rsidR="00FC2623">
        <w:rPr>
          <w:rFonts w:ascii="Times New Roman" w:hAnsi="Times New Roman" w:cs="Times New Roman"/>
        </w:rPr>
        <w:t>Село Грабцево</w:t>
      </w:r>
      <w:r w:rsidR="0071021C" w:rsidRPr="000A336E">
        <w:rPr>
          <w:rFonts w:ascii="Times New Roman" w:hAnsi="Times New Roman" w:cs="Times New Roman"/>
        </w:rPr>
        <w:t>» размещаются в местах, установленных схемой размещения нестационарных торговых объектов на территории муниципального образования сельского поселения (далее - Схема НТО), на основании договора на размещение нестационарных торговых объектов на территории сельского поселения (далее - договор на размещение Объекта).</w:t>
      </w:r>
    </w:p>
    <w:p w14:paraId="135464E2" w14:textId="77777777" w:rsidR="0071021C" w:rsidRPr="000A336E" w:rsidRDefault="0071021C" w:rsidP="000E4EAE">
      <w:pPr>
        <w:pStyle w:val="a7"/>
        <w:ind w:firstLine="426"/>
        <w:jc w:val="both"/>
        <w:rPr>
          <w:rFonts w:ascii="Times New Roman" w:hAnsi="Times New Roman" w:cs="Times New Roman"/>
        </w:rPr>
      </w:pPr>
      <w:r w:rsidRPr="000A336E">
        <w:rPr>
          <w:rFonts w:ascii="Times New Roman" w:hAnsi="Times New Roman" w:cs="Times New Roman"/>
        </w:rPr>
        <w:t>Договоры аренды земельных участков на размещение Объектов на территории города Калуги, заключенные до утверждения настоящего Положения, также являются основанием для размещения вышеуказанных Объектов вплоть до окончания срока действия данных договоров.</w:t>
      </w:r>
    </w:p>
    <w:p w14:paraId="27AEFE4E" w14:textId="77777777" w:rsidR="009F62E2" w:rsidRPr="000A336E" w:rsidRDefault="009F62E2" w:rsidP="000E4EAE">
      <w:pPr>
        <w:pStyle w:val="a7"/>
        <w:ind w:firstLine="426"/>
        <w:jc w:val="both"/>
        <w:rPr>
          <w:rFonts w:ascii="Times New Roman" w:hAnsi="Times New Roman" w:cs="Times New Roman"/>
        </w:rPr>
      </w:pPr>
      <w:r w:rsidRPr="000A336E">
        <w:rPr>
          <w:rFonts w:ascii="Times New Roman" w:hAnsi="Times New Roman" w:cs="Times New Roman"/>
        </w:rPr>
        <w:t xml:space="preserve">1.5. </w:t>
      </w:r>
      <w:r w:rsidR="0071021C" w:rsidRPr="000A336E">
        <w:rPr>
          <w:rFonts w:ascii="Times New Roman" w:hAnsi="Times New Roman" w:cs="Times New Roman"/>
        </w:rPr>
        <w:t>По договору на размещение Объекта владельцу Объекта предоставляется право установить и эксплуатировать Объект в порядке и на условиях, определенных данным договором.</w:t>
      </w:r>
    </w:p>
    <w:p w14:paraId="7F5EC5C2" w14:textId="77777777" w:rsidR="0071021C" w:rsidRPr="000A336E" w:rsidRDefault="0071021C" w:rsidP="000E4EAE">
      <w:pPr>
        <w:pStyle w:val="a7"/>
        <w:ind w:firstLine="426"/>
        <w:jc w:val="both"/>
        <w:rPr>
          <w:rFonts w:ascii="Times New Roman" w:hAnsi="Times New Roman" w:cs="Times New Roman"/>
        </w:rPr>
      </w:pPr>
      <w:r w:rsidRPr="000A336E">
        <w:rPr>
          <w:rFonts w:ascii="Times New Roman" w:hAnsi="Times New Roman" w:cs="Times New Roman"/>
        </w:rPr>
        <w:t>Договор на размещение Объекта заключается на срок, определенный в Схеме НТО для конкретного места размещения таких объектов.</w:t>
      </w:r>
    </w:p>
    <w:p w14:paraId="71D591FE" w14:textId="77777777" w:rsidR="0071021C" w:rsidRPr="000A336E" w:rsidRDefault="0071021C" w:rsidP="000E4EAE">
      <w:pPr>
        <w:pStyle w:val="a7"/>
        <w:ind w:firstLine="426"/>
        <w:jc w:val="both"/>
        <w:rPr>
          <w:rFonts w:ascii="Times New Roman" w:hAnsi="Times New Roman" w:cs="Times New Roman"/>
        </w:rPr>
      </w:pPr>
      <w:r w:rsidRPr="000A336E">
        <w:rPr>
          <w:rFonts w:ascii="Times New Roman" w:hAnsi="Times New Roman" w:cs="Times New Roman"/>
        </w:rPr>
        <w:t>1.6. Договор на размещение Объекта заключается по результатам проведения открытого конкурса или открытого аукциона в электронной форме (далее - торги).</w:t>
      </w:r>
    </w:p>
    <w:p w14:paraId="294EBA7B" w14:textId="77777777" w:rsidR="0071021C" w:rsidRDefault="0071021C" w:rsidP="000E4EAE">
      <w:pPr>
        <w:pStyle w:val="a7"/>
        <w:ind w:firstLine="426"/>
        <w:jc w:val="both"/>
        <w:rPr>
          <w:rFonts w:ascii="Times New Roman" w:hAnsi="Times New Roman" w:cs="Times New Roman"/>
        </w:rPr>
      </w:pPr>
      <w:r w:rsidRPr="000A336E">
        <w:rPr>
          <w:rFonts w:ascii="Times New Roman" w:hAnsi="Times New Roman" w:cs="Times New Roman"/>
        </w:rPr>
        <w:t>1.7. Предметом торгов является право на заключение юридическими лицами, индивидуальными предпринимателями, а также физическими лицами, не являющимися индивидуальными предпринимателями, но применяющими специальный налоговый режим "Налог на профессиональный доход", в соответствии с Федеральным законом от 27.11.2018 N 422-ФЗ "О проведении эксперимента по установлению специального налогового режима "Налог на профессиональный доход" (далее - самозанятый) договора на размещение Объекта на территории сельского поселения.</w:t>
      </w:r>
    </w:p>
    <w:p w14:paraId="67FC3A01" w14:textId="77777777" w:rsidR="0071021C" w:rsidRPr="000A336E" w:rsidRDefault="0071021C" w:rsidP="000E4EAE">
      <w:pPr>
        <w:pStyle w:val="a7"/>
        <w:ind w:firstLine="426"/>
        <w:jc w:val="both"/>
        <w:rPr>
          <w:rFonts w:ascii="Times New Roman" w:hAnsi="Times New Roman" w:cs="Times New Roman"/>
        </w:rPr>
      </w:pPr>
      <w:r w:rsidRPr="000A336E">
        <w:rPr>
          <w:rFonts w:ascii="Times New Roman" w:hAnsi="Times New Roman" w:cs="Times New Roman"/>
        </w:rPr>
        <w:lastRenderedPageBreak/>
        <w:t xml:space="preserve">1.8. Организация торгов, а также заключение договоров на размещение Объектов осуществляются </w:t>
      </w:r>
      <w:r w:rsidR="000A336E" w:rsidRPr="000A336E">
        <w:rPr>
          <w:rFonts w:ascii="Times New Roman" w:hAnsi="Times New Roman" w:cs="Times New Roman"/>
        </w:rPr>
        <w:t>администрацией сельского поселения «</w:t>
      </w:r>
      <w:r w:rsidR="00FC2623">
        <w:rPr>
          <w:rFonts w:ascii="Times New Roman" w:hAnsi="Times New Roman" w:cs="Times New Roman"/>
        </w:rPr>
        <w:t>Село Грабцево</w:t>
      </w:r>
      <w:r w:rsidR="000A336E" w:rsidRPr="000A336E">
        <w:rPr>
          <w:rFonts w:ascii="Times New Roman" w:hAnsi="Times New Roman" w:cs="Times New Roman"/>
        </w:rPr>
        <w:t>».</w:t>
      </w:r>
    </w:p>
    <w:p w14:paraId="524A2FA6" w14:textId="77777777" w:rsidR="000A336E" w:rsidRPr="000A336E" w:rsidRDefault="000A336E" w:rsidP="000E4EAE">
      <w:pPr>
        <w:pStyle w:val="a7"/>
        <w:ind w:firstLine="426"/>
        <w:jc w:val="both"/>
        <w:rPr>
          <w:rFonts w:ascii="Times New Roman" w:hAnsi="Times New Roman" w:cs="Times New Roman"/>
        </w:rPr>
      </w:pPr>
      <w:r w:rsidRPr="000A336E">
        <w:rPr>
          <w:rFonts w:ascii="Times New Roman" w:hAnsi="Times New Roman" w:cs="Times New Roman"/>
        </w:rPr>
        <w:t>1.9. Решение о проведении конкурса или аукциона принимается уполномоченным органом и утверждается Главой администрации сельского поселения «</w:t>
      </w:r>
      <w:r w:rsidR="00FC2623">
        <w:rPr>
          <w:rFonts w:ascii="Times New Roman" w:hAnsi="Times New Roman" w:cs="Times New Roman"/>
        </w:rPr>
        <w:t>Село Грабцево</w:t>
      </w:r>
      <w:r w:rsidRPr="000A336E">
        <w:rPr>
          <w:rFonts w:ascii="Times New Roman" w:hAnsi="Times New Roman" w:cs="Times New Roman"/>
        </w:rPr>
        <w:t>».</w:t>
      </w:r>
    </w:p>
    <w:p w14:paraId="0312D3BE" w14:textId="77777777" w:rsidR="000A336E" w:rsidRPr="000A336E" w:rsidRDefault="000A336E" w:rsidP="000E4EAE">
      <w:pPr>
        <w:pStyle w:val="a7"/>
        <w:ind w:firstLine="426"/>
        <w:jc w:val="both"/>
        <w:rPr>
          <w:rFonts w:ascii="Times New Roman" w:hAnsi="Times New Roman" w:cs="Times New Roman"/>
        </w:rPr>
      </w:pPr>
      <w:r w:rsidRPr="000A336E">
        <w:rPr>
          <w:rFonts w:ascii="Times New Roman" w:hAnsi="Times New Roman" w:cs="Times New Roman"/>
        </w:rPr>
        <w:t xml:space="preserve">1.10.Начальная цена предмета торгов за весь период действия договора определяется с учетом размера платы по договору на размещение Объекта по ставкам, установленным разделом </w:t>
      </w:r>
      <w:r w:rsidR="0038603F">
        <w:rPr>
          <w:rFonts w:ascii="Times New Roman" w:hAnsi="Times New Roman" w:cs="Times New Roman"/>
        </w:rPr>
        <w:t>6</w:t>
      </w:r>
      <w:r w:rsidRPr="000A336E">
        <w:rPr>
          <w:rFonts w:ascii="Times New Roman" w:hAnsi="Times New Roman" w:cs="Times New Roman"/>
        </w:rPr>
        <w:t xml:space="preserve"> настоящего Положения.</w:t>
      </w:r>
    </w:p>
    <w:p w14:paraId="0451CABD" w14:textId="77777777" w:rsidR="000A336E" w:rsidRPr="000A336E" w:rsidRDefault="000A336E" w:rsidP="000E4EAE">
      <w:pPr>
        <w:pStyle w:val="a7"/>
        <w:ind w:firstLine="426"/>
        <w:jc w:val="both"/>
        <w:rPr>
          <w:rFonts w:ascii="Times New Roman" w:hAnsi="Times New Roman" w:cs="Times New Roman"/>
        </w:rPr>
      </w:pPr>
      <w:r w:rsidRPr="000A336E">
        <w:rPr>
          <w:rFonts w:ascii="Times New Roman" w:hAnsi="Times New Roman" w:cs="Times New Roman"/>
        </w:rPr>
        <w:t>1.11. Торги организуются и проводятся в случаях:</w:t>
      </w:r>
    </w:p>
    <w:p w14:paraId="50DB564E" w14:textId="77777777" w:rsidR="000A336E" w:rsidRPr="000A336E" w:rsidRDefault="000A336E" w:rsidP="000E4EAE">
      <w:pPr>
        <w:pStyle w:val="a7"/>
        <w:ind w:firstLine="426"/>
        <w:jc w:val="both"/>
        <w:rPr>
          <w:rFonts w:ascii="Times New Roman" w:hAnsi="Times New Roman" w:cs="Times New Roman"/>
        </w:rPr>
      </w:pPr>
      <w:r w:rsidRPr="000A336E">
        <w:rPr>
          <w:rFonts w:ascii="Times New Roman" w:hAnsi="Times New Roman" w:cs="Times New Roman"/>
        </w:rPr>
        <w:t>- наличия (возникновения) свободных мест (места) в Схеме НТО;</w:t>
      </w:r>
    </w:p>
    <w:p w14:paraId="098ACE2A" w14:textId="77777777" w:rsidR="000A336E" w:rsidRPr="000A336E" w:rsidRDefault="000E4EAE" w:rsidP="000E4EAE">
      <w:pPr>
        <w:pStyle w:val="a7"/>
        <w:ind w:firstLine="426"/>
        <w:jc w:val="both"/>
        <w:rPr>
          <w:rFonts w:ascii="Times New Roman" w:hAnsi="Times New Roman" w:cs="Times New Roman"/>
        </w:rPr>
      </w:pPr>
      <w:r>
        <w:rPr>
          <w:rFonts w:ascii="Times New Roman" w:hAnsi="Times New Roman" w:cs="Times New Roman"/>
        </w:rPr>
        <w:t>- поступления заявлений</w:t>
      </w:r>
      <w:r w:rsidR="000A336E" w:rsidRPr="000A336E">
        <w:rPr>
          <w:rFonts w:ascii="Times New Roman" w:hAnsi="Times New Roman" w:cs="Times New Roman"/>
        </w:rPr>
        <w:t xml:space="preserve"> от хозяйствующих субъектов о желании претендовать на право размещения Объекта.</w:t>
      </w:r>
    </w:p>
    <w:p w14:paraId="2D13D1AA" w14:textId="77777777" w:rsidR="000A336E" w:rsidRPr="000A336E" w:rsidRDefault="000A336E" w:rsidP="000E4EAE">
      <w:pPr>
        <w:pStyle w:val="a7"/>
        <w:ind w:firstLine="426"/>
        <w:jc w:val="both"/>
        <w:rPr>
          <w:rFonts w:ascii="Times New Roman" w:hAnsi="Times New Roman" w:cs="Times New Roman"/>
        </w:rPr>
      </w:pPr>
      <w:r w:rsidRPr="000A336E">
        <w:rPr>
          <w:rFonts w:ascii="Times New Roman" w:hAnsi="Times New Roman" w:cs="Times New Roman"/>
        </w:rPr>
        <w:t>Под свободным местом в настоящем пункте следует понимать место (адресный ориентир) в Схеме НТО, по которому отсутствует действующий договор, дающий право размещения Объектов, и это место (адресный ориентир) фактически освобождено от ранее размещенного Объекта.</w:t>
      </w:r>
    </w:p>
    <w:p w14:paraId="6C5F2745" w14:textId="77777777" w:rsidR="000A336E" w:rsidRPr="00E43F5F" w:rsidRDefault="000A336E" w:rsidP="000E4EAE">
      <w:pPr>
        <w:pStyle w:val="a7"/>
        <w:ind w:firstLine="426"/>
        <w:jc w:val="both"/>
        <w:rPr>
          <w:rFonts w:hint="eastAsia"/>
        </w:rPr>
      </w:pPr>
      <w:r w:rsidRPr="000A336E">
        <w:rPr>
          <w:rFonts w:ascii="Times New Roman" w:hAnsi="Times New Roman" w:cs="Times New Roman"/>
        </w:rPr>
        <w:t xml:space="preserve">1.12. Решение о проведении торгов принимается </w:t>
      </w:r>
      <w:r w:rsidR="000E4EAE">
        <w:rPr>
          <w:rFonts w:ascii="Times New Roman" w:hAnsi="Times New Roman" w:cs="Times New Roman"/>
        </w:rPr>
        <w:t>администрацией сельского поселения</w:t>
      </w:r>
      <w:r w:rsidRPr="000A336E">
        <w:rPr>
          <w:rFonts w:ascii="Times New Roman" w:hAnsi="Times New Roman" w:cs="Times New Roman"/>
        </w:rPr>
        <w:t xml:space="preserve"> на основании заявок хозяйствующих субъектов о проведении торгов или по собственной инициативе</w:t>
      </w:r>
      <w:r w:rsidRPr="000A336E">
        <w:rPr>
          <w:rFonts w:hint="eastAsia"/>
        </w:rPr>
        <w:t>.</w:t>
      </w:r>
    </w:p>
    <w:p w14:paraId="19726AF8" w14:textId="77777777" w:rsidR="009F62E2" w:rsidRPr="00E43F5F" w:rsidRDefault="009F62E2">
      <w:pPr>
        <w:pStyle w:val="ConsPlusNormal"/>
        <w:jc w:val="both"/>
        <w:rPr>
          <w:rFonts w:ascii="Times New Roman" w:hAnsi="Times New Roman" w:cs="Times New Roman"/>
          <w:sz w:val="24"/>
          <w:szCs w:val="24"/>
        </w:rPr>
      </w:pPr>
    </w:p>
    <w:p w14:paraId="557E6AF5" w14:textId="77777777" w:rsidR="009F62E2" w:rsidRDefault="000A336E" w:rsidP="000E4EAE">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r w:rsidR="009F62E2" w:rsidRPr="00E43F5F">
        <w:rPr>
          <w:rFonts w:ascii="Times New Roman" w:hAnsi="Times New Roman" w:cs="Times New Roman"/>
          <w:sz w:val="24"/>
          <w:szCs w:val="24"/>
        </w:rPr>
        <w:t xml:space="preserve">. </w:t>
      </w:r>
      <w:r w:rsidR="000E4EAE" w:rsidRPr="000E4EAE">
        <w:rPr>
          <w:rFonts w:ascii="Times New Roman" w:hAnsi="Times New Roman" w:cs="Times New Roman" w:hint="eastAsia"/>
          <w:sz w:val="24"/>
          <w:szCs w:val="24"/>
        </w:rPr>
        <w:t>Порядок организации и проведения конкурса</w:t>
      </w:r>
    </w:p>
    <w:p w14:paraId="6DDA220D" w14:textId="77777777" w:rsidR="000E4EAE" w:rsidRPr="00E43F5F" w:rsidRDefault="000E4EAE" w:rsidP="000E4EAE">
      <w:pPr>
        <w:pStyle w:val="ConsPlusNormal"/>
        <w:jc w:val="center"/>
        <w:outlineLvl w:val="1"/>
        <w:rPr>
          <w:rFonts w:ascii="Times New Roman" w:hAnsi="Times New Roman" w:cs="Times New Roman"/>
          <w:sz w:val="24"/>
          <w:szCs w:val="24"/>
        </w:rPr>
      </w:pPr>
    </w:p>
    <w:p w14:paraId="64593FE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 Организация конкурса.</w:t>
      </w:r>
    </w:p>
    <w:p w14:paraId="4EF4C85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2.1.1. В решении о проведении торгов в форме конкурса указываются наименование, дата, время и место проведения, предмет, условия конкурса, информация о том,</w:t>
      </w:r>
      <w:r w:rsidR="00961B58">
        <w:rPr>
          <w:rFonts w:ascii="Times New Roman" w:hAnsi="Times New Roman" w:cs="Times New Roman" w:hint="eastAsia"/>
          <w:sz w:val="24"/>
          <w:szCs w:val="24"/>
        </w:rPr>
        <w:t xml:space="preserve"> что конкурс является открытым</w:t>
      </w:r>
      <w:r w:rsidRPr="000E4EAE">
        <w:rPr>
          <w:rFonts w:ascii="Times New Roman" w:hAnsi="Times New Roman" w:cs="Times New Roman" w:hint="eastAsia"/>
          <w:sz w:val="24"/>
          <w:szCs w:val="24"/>
        </w:rPr>
        <w:t>, а также критерии и порядок оценки конкурсных предложений участников конкурса.</w:t>
      </w:r>
    </w:p>
    <w:p w14:paraId="1FB6D2D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w:t>
      </w:r>
      <w:r w:rsidR="00172BF9">
        <w:rPr>
          <w:rFonts w:ascii="Times New Roman" w:hAnsi="Times New Roman" w:cs="Times New Roman"/>
          <w:sz w:val="24"/>
          <w:szCs w:val="24"/>
        </w:rPr>
        <w:t>2</w:t>
      </w:r>
      <w:r w:rsidRPr="000E4EAE">
        <w:rPr>
          <w:rFonts w:ascii="Times New Roman" w:hAnsi="Times New Roman" w:cs="Times New Roman" w:hint="eastAsia"/>
          <w:sz w:val="24"/>
          <w:szCs w:val="24"/>
        </w:rPr>
        <w:t>. Организатор конкурса:</w:t>
      </w:r>
    </w:p>
    <w:p w14:paraId="43C3CAD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разрабатывает конкурсную документацию;</w:t>
      </w:r>
    </w:p>
    <w:p w14:paraId="4949652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определяет порядок, место, дату и время начала и окончания приема заявок на участие в конкурсе;</w:t>
      </w:r>
    </w:p>
    <w:p w14:paraId="1FBB961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в) организует подготовку и публикацию извещения </w:t>
      </w:r>
      <w:r w:rsidR="00172BF9">
        <w:rPr>
          <w:rFonts w:ascii="Times New Roman" w:hAnsi="Times New Roman" w:cs="Times New Roman" w:hint="eastAsia"/>
          <w:sz w:val="24"/>
          <w:szCs w:val="24"/>
        </w:rPr>
        <w:t xml:space="preserve">о проведении конкурса в газете </w:t>
      </w:r>
      <w:r w:rsidR="00172BF9">
        <w:rPr>
          <w:rFonts w:ascii="Times New Roman" w:hAnsi="Times New Roman" w:cs="Times New Roman"/>
          <w:sz w:val="24"/>
          <w:szCs w:val="24"/>
        </w:rPr>
        <w:t>«</w:t>
      </w:r>
      <w:r w:rsidR="00172BF9">
        <w:rPr>
          <w:rFonts w:ascii="Times New Roman" w:hAnsi="Times New Roman" w:cs="Times New Roman" w:hint="eastAsia"/>
          <w:sz w:val="24"/>
          <w:szCs w:val="24"/>
        </w:rPr>
        <w:t>Ферзиковский вести</w:t>
      </w:r>
      <w:r w:rsidR="00172BF9">
        <w:rPr>
          <w:rFonts w:ascii="Times New Roman" w:hAnsi="Times New Roman" w:cs="Times New Roman"/>
          <w:sz w:val="24"/>
          <w:szCs w:val="24"/>
        </w:rPr>
        <w:t>»</w:t>
      </w:r>
      <w:r w:rsidRPr="000E4EAE">
        <w:rPr>
          <w:rFonts w:ascii="Times New Roman" w:hAnsi="Times New Roman" w:cs="Times New Roman" w:hint="eastAsia"/>
          <w:sz w:val="24"/>
          <w:szCs w:val="24"/>
        </w:rPr>
        <w:t xml:space="preserve"> (далее - официальное издание) и на официальном сайте </w:t>
      </w:r>
      <w:r w:rsidR="00172BF9">
        <w:rPr>
          <w:rFonts w:ascii="Times New Roman" w:hAnsi="Times New Roman" w:cs="Times New Roman" w:hint="eastAsia"/>
          <w:sz w:val="24"/>
          <w:szCs w:val="24"/>
        </w:rPr>
        <w:t xml:space="preserve">сельского поселения </w:t>
      </w:r>
      <w:r w:rsidR="00172BF9">
        <w:rPr>
          <w:rFonts w:ascii="Times New Roman" w:hAnsi="Times New Roman" w:cs="Times New Roman"/>
          <w:sz w:val="24"/>
          <w:szCs w:val="24"/>
        </w:rPr>
        <w:t>«</w:t>
      </w:r>
      <w:r w:rsidR="00FC2623">
        <w:rPr>
          <w:rFonts w:ascii="Times New Roman" w:hAnsi="Times New Roman" w:cs="Times New Roman"/>
          <w:sz w:val="24"/>
          <w:szCs w:val="24"/>
        </w:rPr>
        <w:t>Село Грабцево</w:t>
      </w:r>
      <w:r w:rsidR="00172BF9">
        <w:rPr>
          <w:rFonts w:ascii="Times New Roman" w:hAnsi="Times New Roman" w:cs="Times New Roman"/>
          <w:sz w:val="24"/>
          <w:szCs w:val="24"/>
        </w:rPr>
        <w:t>»</w:t>
      </w:r>
      <w:r w:rsidRPr="000E4EAE">
        <w:rPr>
          <w:rFonts w:ascii="Times New Roman" w:hAnsi="Times New Roman" w:cs="Times New Roman" w:hint="eastAsia"/>
          <w:sz w:val="24"/>
          <w:szCs w:val="24"/>
        </w:rPr>
        <w:t xml:space="preserve">: </w:t>
      </w:r>
      <w:r w:rsidR="00172BF9" w:rsidRPr="00172BF9">
        <w:rPr>
          <w:rFonts w:ascii="Times New Roman" w:hAnsi="Times New Roman" w:cs="Times New Roman" w:hint="eastAsia"/>
          <w:sz w:val="24"/>
          <w:szCs w:val="24"/>
        </w:rPr>
        <w:t>https://ferzikovo-ferzikovskij-r40.goswe</w:t>
      </w:r>
      <w:r w:rsidR="00172BF9">
        <w:rPr>
          <w:rFonts w:ascii="Times New Roman" w:hAnsi="Times New Roman" w:cs="Times New Roman" w:hint="eastAsia"/>
          <w:sz w:val="24"/>
          <w:szCs w:val="24"/>
        </w:rPr>
        <w:t>b.gosuslugi.ru</w:t>
      </w:r>
      <w:r w:rsidR="00172BF9" w:rsidRPr="00172BF9">
        <w:rPr>
          <w:rFonts w:ascii="Times New Roman" w:hAnsi="Times New Roman" w:cs="Times New Roman" w:hint="eastAsia"/>
          <w:sz w:val="24"/>
          <w:szCs w:val="24"/>
        </w:rPr>
        <w:t xml:space="preserve"> </w:t>
      </w:r>
      <w:r w:rsidRPr="000E4EAE">
        <w:rPr>
          <w:rFonts w:ascii="Times New Roman" w:hAnsi="Times New Roman" w:cs="Times New Roman" w:hint="eastAsia"/>
          <w:sz w:val="24"/>
          <w:szCs w:val="24"/>
        </w:rPr>
        <w:t>(далее - официальный сайт);</w:t>
      </w:r>
    </w:p>
    <w:p w14:paraId="7A78C36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г) организует подготовку и публикацию информации о внесении изменений в конкурсную документацию, извещения о повторном проведении конкурса, информации о признании конкурса несостоявшимся, завершении конкурса в источниках, указанных в подпункте </w:t>
      </w:r>
      <w:r w:rsidR="00172BF9">
        <w:rPr>
          <w:rFonts w:ascii="Times New Roman" w:hAnsi="Times New Roman" w:cs="Times New Roman" w:hint="eastAsia"/>
          <w:sz w:val="24"/>
          <w:szCs w:val="24"/>
        </w:rPr>
        <w:t>в</w:t>
      </w:r>
      <w:r w:rsidRPr="000E4EAE">
        <w:rPr>
          <w:rFonts w:ascii="Times New Roman" w:hAnsi="Times New Roman" w:cs="Times New Roman" w:hint="eastAsia"/>
          <w:sz w:val="24"/>
          <w:szCs w:val="24"/>
        </w:rPr>
        <w:t>) настоящего пункта;</w:t>
      </w:r>
    </w:p>
    <w:p w14:paraId="05EDD76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 дает разъяснения относительно подлежащих представлению документов до окончания установленного срока приема заявок;</w:t>
      </w:r>
    </w:p>
    <w:p w14:paraId="106C99A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е) обеспечивает хранение зарегистрированных заявок и прилагаемых к ним документов, а также конфиденциальность содержащихся в них сведений;</w:t>
      </w:r>
    </w:p>
    <w:p w14:paraId="314F675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ж) формирует комиссию по проведению конкурса (далее - комиссия);</w:t>
      </w:r>
    </w:p>
    <w:p w14:paraId="4E3C865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з) осуществляет организационное и техническое обеспечение деятельности комиссии;</w:t>
      </w:r>
    </w:p>
    <w:p w14:paraId="02FA9C9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и) принимает решение о внесении изменений в конкурсную документацию не позднее чем за 5 дней до даты окончания подачи заявок на участие в конкурсе в следующих случаях:</w:t>
      </w:r>
    </w:p>
    <w:p w14:paraId="6356E0D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изменение действующего законодательства и нормативных правовых ак</w:t>
      </w:r>
      <w:r w:rsidR="00172BF9">
        <w:rPr>
          <w:rFonts w:ascii="Times New Roman" w:hAnsi="Times New Roman" w:cs="Times New Roman" w:hint="eastAsia"/>
          <w:sz w:val="24"/>
          <w:szCs w:val="24"/>
        </w:rPr>
        <w:t>тов муниципального образования сельского поселения</w:t>
      </w:r>
      <w:r w:rsidRPr="000E4EAE">
        <w:rPr>
          <w:rFonts w:ascii="Times New Roman" w:hAnsi="Times New Roman" w:cs="Times New Roman" w:hint="eastAsia"/>
          <w:sz w:val="24"/>
          <w:szCs w:val="24"/>
        </w:rPr>
        <w:t>, регулирующих размещение Объектов;</w:t>
      </w:r>
    </w:p>
    <w:p w14:paraId="16FB8B1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изменение технических характеристик Объектов, указанных в конкурсной документации;</w:t>
      </w:r>
    </w:p>
    <w:p w14:paraId="4B13E80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выявление в конкурсной документации технических ошибок.</w:t>
      </w:r>
    </w:p>
    <w:p w14:paraId="55B9BD0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Такое решение опубликовывается в официальном издании и размещается на официальном сайте.</w:t>
      </w:r>
    </w:p>
    <w:p w14:paraId="5196410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этом случае срок подачи заявок должен быть продлен таким образом, чтобы он составлял не менее 20 дней с даты опубликования внесенных изменений в извещение о проведении конкурса до даты окончания подачи заявок на участие в конкурсе;</w:t>
      </w:r>
    </w:p>
    <w:p w14:paraId="0C49E1A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 совершает иные действия, связанные с организацией конкурса.</w:t>
      </w:r>
    </w:p>
    <w:p w14:paraId="0962359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w:t>
      </w:r>
      <w:r w:rsidR="00961B58">
        <w:rPr>
          <w:rFonts w:ascii="Times New Roman" w:hAnsi="Times New Roman" w:cs="Times New Roman"/>
          <w:sz w:val="24"/>
          <w:szCs w:val="24"/>
        </w:rPr>
        <w:t>3</w:t>
      </w:r>
      <w:r w:rsidRPr="000E4EAE">
        <w:rPr>
          <w:rFonts w:ascii="Times New Roman" w:hAnsi="Times New Roman" w:cs="Times New Roman" w:hint="eastAsia"/>
          <w:sz w:val="24"/>
          <w:szCs w:val="24"/>
        </w:rPr>
        <w:t xml:space="preserve">. В целях проведения конкурса организатором конкурса формируется комиссия, персональный состав которой утверждается </w:t>
      </w:r>
      <w:r w:rsidR="00961B58">
        <w:rPr>
          <w:rFonts w:ascii="Times New Roman" w:hAnsi="Times New Roman" w:cs="Times New Roman" w:hint="eastAsia"/>
          <w:sz w:val="24"/>
          <w:szCs w:val="24"/>
        </w:rPr>
        <w:t>постановлением Главы администрации сельского поселения.</w:t>
      </w:r>
    </w:p>
    <w:p w14:paraId="17AE694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Ко</w:t>
      </w:r>
      <w:r w:rsidR="00961B58">
        <w:rPr>
          <w:rFonts w:ascii="Times New Roman" w:hAnsi="Times New Roman" w:cs="Times New Roman" w:hint="eastAsia"/>
          <w:sz w:val="24"/>
          <w:szCs w:val="24"/>
        </w:rPr>
        <w:t>миссия состоит из председателя</w:t>
      </w:r>
      <w:r w:rsidRPr="000E4EAE">
        <w:rPr>
          <w:rFonts w:ascii="Times New Roman" w:hAnsi="Times New Roman" w:cs="Times New Roman" w:hint="eastAsia"/>
          <w:sz w:val="24"/>
          <w:szCs w:val="24"/>
        </w:rPr>
        <w:t>, секретаря комиссии (являющихся членами комиссии) и других членов комиссии.</w:t>
      </w:r>
    </w:p>
    <w:p w14:paraId="19097B9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lastRenderedPageBreak/>
        <w:t xml:space="preserve">Количество членов комиссии должно составлять не менее </w:t>
      </w:r>
      <w:r w:rsidR="00961B58">
        <w:rPr>
          <w:rFonts w:ascii="Times New Roman" w:hAnsi="Times New Roman" w:cs="Times New Roman"/>
          <w:sz w:val="24"/>
          <w:szCs w:val="24"/>
        </w:rPr>
        <w:t>5</w:t>
      </w:r>
      <w:r w:rsidRPr="000E4EAE">
        <w:rPr>
          <w:rFonts w:ascii="Times New Roman" w:hAnsi="Times New Roman" w:cs="Times New Roman" w:hint="eastAsia"/>
          <w:sz w:val="24"/>
          <w:szCs w:val="24"/>
        </w:rPr>
        <w:t xml:space="preserve"> человек.</w:t>
      </w:r>
    </w:p>
    <w:p w14:paraId="1BD755E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Председатель комиссии руководит деятельностью комиссии, определяет дату заседания и утверждает его повестку, председательствует на заседаниях комиссии, осуществляет контроль за исполнением принятых комиссией решений, а также в случае отсутствия секретаря назначает из членов комиссии лицо, его замещающее.</w:t>
      </w:r>
    </w:p>
    <w:p w14:paraId="2F07570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w:t>
      </w:r>
      <w:r w:rsidR="00961B58">
        <w:rPr>
          <w:rFonts w:ascii="Times New Roman" w:hAnsi="Times New Roman" w:cs="Times New Roman"/>
          <w:sz w:val="24"/>
          <w:szCs w:val="24"/>
        </w:rPr>
        <w:t>4</w:t>
      </w:r>
      <w:r w:rsidRPr="000E4EAE">
        <w:rPr>
          <w:rFonts w:ascii="Times New Roman" w:hAnsi="Times New Roman" w:cs="Times New Roman" w:hint="eastAsia"/>
          <w:sz w:val="24"/>
          <w:szCs w:val="24"/>
        </w:rPr>
        <w:t>. Комиссия руководствуется в своей деятельности законодательством Российской Федерации, а также настоящим Положением.</w:t>
      </w:r>
    </w:p>
    <w:p w14:paraId="47A2BF1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Комиссия правомочна принимать решения, если на ее заседании присутствует не менее половины числа ее членов. Комиссия принимает решения простым большинством голосов присутствующих на заседании членов комиссии путем открытого голосования. Каждый член комиссии имеет один голос. В случае равенства голосов членов комиссии решающим голосом является голос председателя комиссии.</w:t>
      </w:r>
    </w:p>
    <w:p w14:paraId="498AF3B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Член комиссии осуществляет свои полномочия лично. Полномочия члена комиссии не могут быть переданы другому лицу.</w:t>
      </w:r>
    </w:p>
    <w:p w14:paraId="72B452B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Решения комиссии оформляются протоколами, которые подписываются всеми членами комиссии, принимавшими участие в заседании.</w:t>
      </w:r>
    </w:p>
    <w:p w14:paraId="0AD6799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w:t>
      </w:r>
      <w:r w:rsidR="00961B58">
        <w:rPr>
          <w:rFonts w:ascii="Times New Roman" w:hAnsi="Times New Roman" w:cs="Times New Roman"/>
          <w:sz w:val="24"/>
          <w:szCs w:val="24"/>
        </w:rPr>
        <w:t>5</w:t>
      </w:r>
      <w:r w:rsidRPr="000E4EAE">
        <w:rPr>
          <w:rFonts w:ascii="Times New Roman" w:hAnsi="Times New Roman" w:cs="Times New Roman" w:hint="eastAsia"/>
          <w:sz w:val="24"/>
          <w:szCs w:val="24"/>
        </w:rPr>
        <w:t>. Комиссией осуществляются:</w:t>
      </w:r>
    </w:p>
    <w:p w14:paraId="610395C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рассмотрение заявок на участие в конкурсе;</w:t>
      </w:r>
    </w:p>
    <w:p w14:paraId="61950FA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вскрытие конвертов с конкурсными предложениями участников конкурса, рассмотрение и оценка конкурсных предложений участников конкурса и оформление протокола рассмотрения конкурсных предложений;</w:t>
      </w:r>
    </w:p>
    <w:p w14:paraId="2E85CA1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определение победителя конкурса, подведение итогов конкурса и оформление протокола о результатах конкурса;</w:t>
      </w:r>
    </w:p>
    <w:p w14:paraId="5DA6A11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иные действия, связанные с проведением конкурса.</w:t>
      </w:r>
    </w:p>
    <w:p w14:paraId="5C7E7C7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w:t>
      </w:r>
      <w:r w:rsidR="00961B58">
        <w:rPr>
          <w:rFonts w:ascii="Times New Roman" w:hAnsi="Times New Roman" w:cs="Times New Roman"/>
          <w:sz w:val="24"/>
          <w:szCs w:val="24"/>
        </w:rPr>
        <w:t>6</w:t>
      </w:r>
      <w:r w:rsidRPr="000E4EAE">
        <w:rPr>
          <w:rFonts w:ascii="Times New Roman" w:hAnsi="Times New Roman" w:cs="Times New Roman" w:hint="eastAsia"/>
          <w:sz w:val="24"/>
          <w:szCs w:val="24"/>
        </w:rPr>
        <w:t xml:space="preserve">. Извещение о проведении конкурса публикуется организатором конкурса в официальном издании и размещается на официальном сайте не менее чем за </w:t>
      </w:r>
      <w:r w:rsidR="00961B58">
        <w:rPr>
          <w:rFonts w:ascii="Times New Roman" w:hAnsi="Times New Roman" w:cs="Times New Roman"/>
          <w:sz w:val="24"/>
          <w:szCs w:val="24"/>
        </w:rPr>
        <w:t>3</w:t>
      </w:r>
      <w:r w:rsidRPr="000E4EAE">
        <w:rPr>
          <w:rFonts w:ascii="Times New Roman" w:hAnsi="Times New Roman" w:cs="Times New Roman" w:hint="eastAsia"/>
          <w:sz w:val="24"/>
          <w:szCs w:val="24"/>
        </w:rPr>
        <w:t>0 дней до проведения конкурса. Ука</w:t>
      </w:r>
      <w:r w:rsidR="00961B58">
        <w:rPr>
          <w:rFonts w:ascii="Times New Roman" w:hAnsi="Times New Roman" w:cs="Times New Roman" w:hint="eastAsia"/>
          <w:sz w:val="24"/>
          <w:szCs w:val="24"/>
        </w:rPr>
        <w:t xml:space="preserve">занный срок исчисляется со дня </w:t>
      </w:r>
      <w:r w:rsidRPr="000E4EAE">
        <w:rPr>
          <w:rFonts w:ascii="Times New Roman" w:hAnsi="Times New Roman" w:cs="Times New Roman" w:hint="eastAsia"/>
          <w:sz w:val="24"/>
          <w:szCs w:val="24"/>
        </w:rPr>
        <w:t>публикации извещения.</w:t>
      </w:r>
    </w:p>
    <w:p w14:paraId="7B79D94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Организатор конкурса вправе дополнительно публиковать указанное сообщение в иных средствах массовой информации, в том числе электронных. При этом такая публикация не заменяет публикацию в источниках, указанных в абзаце 1 настоящего пункта.</w:t>
      </w:r>
    </w:p>
    <w:p w14:paraId="0C90DF1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w:t>
      </w:r>
      <w:r w:rsidR="00961B58">
        <w:rPr>
          <w:rFonts w:ascii="Times New Roman" w:hAnsi="Times New Roman" w:cs="Times New Roman"/>
          <w:sz w:val="24"/>
          <w:szCs w:val="24"/>
        </w:rPr>
        <w:t>7</w:t>
      </w:r>
      <w:r w:rsidRPr="000E4EAE">
        <w:rPr>
          <w:rFonts w:ascii="Times New Roman" w:hAnsi="Times New Roman" w:cs="Times New Roman" w:hint="eastAsia"/>
          <w:sz w:val="24"/>
          <w:szCs w:val="24"/>
        </w:rPr>
        <w:t>. Извещение о проведении конкурса должно содержать следующие сведения:</w:t>
      </w:r>
    </w:p>
    <w:p w14:paraId="2CCB6A0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наименование, место нахождения, номера контактных телефонов организатора конкурса;</w:t>
      </w:r>
    </w:p>
    <w:p w14:paraId="12AF148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информацию о том, что конкурс является открытым;</w:t>
      </w:r>
    </w:p>
    <w:p w14:paraId="61B3B9F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дату, время (в часах, минутах), место проведения конкурса и подведения итогов;</w:t>
      </w:r>
    </w:p>
    <w:p w14:paraId="46F3002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сведения о предмете конкурса (лоте);</w:t>
      </w:r>
    </w:p>
    <w:p w14:paraId="735A429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 начальную цену для каждого предмета конкурса (лота), размер задатка, реквизиты (счет) получателя задатка, конкурсные условия и иные требования к конкурсному предложению;</w:t>
      </w:r>
    </w:p>
    <w:p w14:paraId="68BA8EC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е) форму заявки;</w:t>
      </w:r>
    </w:p>
    <w:p w14:paraId="58051B6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ж) перечень документов, прилагаемых к заявке, и требования к их оформлению;</w:t>
      </w:r>
    </w:p>
    <w:p w14:paraId="56F9ECF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з) адрес места приема заявок, дату, время (в часах, минутах) начала и окончания приема заявок и прилагаемых к ним документов;</w:t>
      </w:r>
    </w:p>
    <w:p w14:paraId="4D051E7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и) порядок и срок отзыва заявок;</w:t>
      </w:r>
    </w:p>
    <w:p w14:paraId="586FA24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 срок, предоставляемый для заключения договора;</w:t>
      </w:r>
    </w:p>
    <w:p w14:paraId="4DB1B48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л) порядок проведения конкурса и определения победителя;</w:t>
      </w:r>
    </w:p>
    <w:p w14:paraId="3568132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м) иные сведения (по решению организатора конкурса).</w:t>
      </w:r>
    </w:p>
    <w:p w14:paraId="74B3DD7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2.1.</w:t>
      </w:r>
      <w:r w:rsidR="00961B58">
        <w:rPr>
          <w:rFonts w:ascii="Times New Roman" w:hAnsi="Times New Roman" w:cs="Times New Roman"/>
          <w:sz w:val="24"/>
          <w:szCs w:val="24"/>
        </w:rPr>
        <w:t>8</w:t>
      </w:r>
      <w:r w:rsidRPr="000E4EAE">
        <w:rPr>
          <w:rFonts w:ascii="Times New Roman" w:hAnsi="Times New Roman" w:cs="Times New Roman" w:hint="eastAsia"/>
          <w:sz w:val="24"/>
          <w:szCs w:val="24"/>
        </w:rPr>
        <w:t>. Организатор конкурса должен включить в состав требований к участнику конкурса следующие условия:</w:t>
      </w:r>
    </w:p>
    <w:p w14:paraId="3344FD3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заявитель не находится в процессе ликвидации или реорганизации в форме выделения или разделения;</w:t>
      </w:r>
    </w:p>
    <w:p w14:paraId="78B2398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в отношении заявителя не возбуждено дело о банкротстве;</w:t>
      </w:r>
    </w:p>
    <w:p w14:paraId="685521F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на имущество заявителя не наложен арест и (или) его экономическая деятельность не приостановлена;</w:t>
      </w:r>
    </w:p>
    <w:p w14:paraId="2504F6BF" w14:textId="77777777" w:rsidR="000E4EAE" w:rsidRPr="000E4EAE" w:rsidRDefault="000E4EAE" w:rsidP="00837BBC">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г) у заявителя отсутствует задолженность по оплате обязательств по договорам на размещение нестационарных торговых объектов и объектов по оказанию услуг на территории </w:t>
      </w:r>
      <w:r w:rsidR="00837BBC">
        <w:rPr>
          <w:rFonts w:ascii="Times New Roman" w:hAnsi="Times New Roman" w:cs="Times New Roman" w:hint="eastAsia"/>
          <w:sz w:val="24"/>
          <w:szCs w:val="24"/>
        </w:rPr>
        <w:t xml:space="preserve">сельского поселения </w:t>
      </w:r>
      <w:r w:rsidR="00837BBC">
        <w:rPr>
          <w:rFonts w:ascii="Times New Roman" w:hAnsi="Times New Roman" w:cs="Times New Roman"/>
          <w:sz w:val="24"/>
          <w:szCs w:val="24"/>
        </w:rPr>
        <w:t>«</w:t>
      </w:r>
      <w:r w:rsidR="00FC2623">
        <w:rPr>
          <w:rFonts w:ascii="Times New Roman" w:hAnsi="Times New Roman" w:cs="Times New Roman"/>
          <w:sz w:val="24"/>
          <w:szCs w:val="24"/>
        </w:rPr>
        <w:t>Село Грабцево</w:t>
      </w:r>
      <w:r w:rsidR="00837BBC">
        <w:rPr>
          <w:rFonts w:ascii="Times New Roman" w:hAnsi="Times New Roman" w:cs="Times New Roman"/>
          <w:sz w:val="24"/>
          <w:szCs w:val="24"/>
        </w:rPr>
        <w:t>»</w:t>
      </w:r>
      <w:r w:rsidRPr="000E4EAE">
        <w:rPr>
          <w:rFonts w:ascii="Times New Roman" w:hAnsi="Times New Roman" w:cs="Times New Roman" w:hint="eastAsia"/>
          <w:sz w:val="24"/>
          <w:szCs w:val="24"/>
        </w:rPr>
        <w:t xml:space="preserve"> на дату окончания приема заявок, а также задолженность по </w:t>
      </w:r>
      <w:r w:rsidR="00837BBC">
        <w:rPr>
          <w:rFonts w:ascii="Times New Roman" w:hAnsi="Times New Roman" w:cs="Times New Roman" w:hint="eastAsia"/>
          <w:sz w:val="24"/>
          <w:szCs w:val="24"/>
        </w:rPr>
        <w:t>уплате налогов, сборов, пеней.</w:t>
      </w:r>
    </w:p>
    <w:p w14:paraId="4A7AB41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lastRenderedPageBreak/>
        <w:t>2.2. Порядок подачи, приема и регистрации заявок.</w:t>
      </w:r>
    </w:p>
    <w:p w14:paraId="605B7A6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 Для участия в конкурсе заявители представляют организатору конкурса заявку.</w:t>
      </w:r>
    </w:p>
    <w:p w14:paraId="30735CB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2.2.2. В заявке должны быть указаны:</w:t>
      </w:r>
    </w:p>
    <w:p w14:paraId="54B7D0A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наименование (фирменное наименование), организационно-правовая форма, место нахождения заявителя - юридического лица или фамилия, имя, отчество, место жительства, данные документа, удостоверяющего личность, заявителя - индивидуального предпринимателя или физического лица (самозанятого), номер контактного телефона;</w:t>
      </w:r>
    </w:p>
    <w:p w14:paraId="2ACBCAF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конкурс, в котором заявитель намерен принять участие, наименование и номер лота.</w:t>
      </w:r>
    </w:p>
    <w:p w14:paraId="67373A9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2.2.3. К заявке прилагаются следующие документы.</w:t>
      </w:r>
    </w:p>
    <w:p w14:paraId="4CCF247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Документы, предоставляемые заявителем в обязательном порядке:</w:t>
      </w:r>
    </w:p>
    <w:p w14:paraId="41B6EE3A" w14:textId="77777777" w:rsidR="000E4EAE" w:rsidRPr="000E4EAE" w:rsidRDefault="00734A39" w:rsidP="000E4EAE">
      <w:pPr>
        <w:pStyle w:val="ConsPlusNormal"/>
        <w:ind w:firstLine="567"/>
        <w:jc w:val="both"/>
        <w:rPr>
          <w:rFonts w:ascii="Times New Roman" w:hAnsi="Times New Roman" w:cs="Times New Roman"/>
          <w:sz w:val="24"/>
          <w:szCs w:val="24"/>
        </w:rPr>
      </w:pPr>
      <w:r>
        <w:rPr>
          <w:rFonts w:ascii="Times New Roman" w:hAnsi="Times New Roman" w:cs="Times New Roman" w:hint="eastAsia"/>
          <w:sz w:val="24"/>
          <w:szCs w:val="24"/>
        </w:rPr>
        <w:t>а</w:t>
      </w:r>
      <w:r w:rsidR="000E4EAE" w:rsidRPr="000E4EAE">
        <w:rPr>
          <w:rFonts w:ascii="Times New Roman" w:hAnsi="Times New Roman" w:cs="Times New Roman" w:hint="eastAsia"/>
          <w:sz w:val="24"/>
          <w:szCs w:val="24"/>
        </w:rPr>
        <w:t>) конкурсное предложение в запечатанном и неповрежденном конверте;</w:t>
      </w:r>
    </w:p>
    <w:p w14:paraId="21DE10B9" w14:textId="77777777" w:rsidR="000E4EAE" w:rsidRPr="000E4EAE" w:rsidRDefault="00734A39" w:rsidP="000E4EAE">
      <w:pPr>
        <w:pStyle w:val="ConsPlusNormal"/>
        <w:ind w:firstLine="567"/>
        <w:jc w:val="both"/>
        <w:rPr>
          <w:rFonts w:ascii="Times New Roman" w:hAnsi="Times New Roman" w:cs="Times New Roman"/>
          <w:sz w:val="24"/>
          <w:szCs w:val="24"/>
        </w:rPr>
      </w:pPr>
      <w:r>
        <w:rPr>
          <w:rFonts w:ascii="Times New Roman" w:hAnsi="Times New Roman" w:cs="Times New Roman" w:hint="eastAsia"/>
          <w:sz w:val="24"/>
          <w:szCs w:val="24"/>
        </w:rPr>
        <w:t>б</w:t>
      </w:r>
      <w:r w:rsidR="000E4EAE" w:rsidRPr="000E4EAE">
        <w:rPr>
          <w:rFonts w:ascii="Times New Roman" w:hAnsi="Times New Roman" w:cs="Times New Roman" w:hint="eastAsia"/>
          <w:sz w:val="24"/>
          <w:szCs w:val="24"/>
        </w:rPr>
        <w:t>) эскизный проект объекта торговли с предложениями по архитектурно-художественному и цветовому р</w:t>
      </w:r>
      <w:r>
        <w:rPr>
          <w:rFonts w:ascii="Times New Roman" w:hAnsi="Times New Roman" w:cs="Times New Roman" w:hint="eastAsia"/>
          <w:sz w:val="24"/>
          <w:szCs w:val="24"/>
        </w:rPr>
        <w:t>ешению</w:t>
      </w:r>
      <w:r w:rsidR="000E4EAE" w:rsidRPr="000E4EAE">
        <w:rPr>
          <w:rFonts w:ascii="Times New Roman" w:hAnsi="Times New Roman" w:cs="Times New Roman" w:hint="eastAsia"/>
          <w:sz w:val="24"/>
          <w:szCs w:val="24"/>
        </w:rPr>
        <w:t>;</w:t>
      </w:r>
    </w:p>
    <w:p w14:paraId="5F344107" w14:textId="77777777" w:rsidR="000E4EAE" w:rsidRPr="000E4EAE" w:rsidRDefault="00734A39" w:rsidP="000E4EAE">
      <w:pPr>
        <w:pStyle w:val="ConsPlusNormal"/>
        <w:ind w:firstLine="567"/>
        <w:jc w:val="both"/>
        <w:rPr>
          <w:rFonts w:ascii="Times New Roman" w:hAnsi="Times New Roman" w:cs="Times New Roman"/>
          <w:sz w:val="24"/>
          <w:szCs w:val="24"/>
        </w:rPr>
      </w:pPr>
      <w:r>
        <w:rPr>
          <w:rFonts w:ascii="Times New Roman" w:hAnsi="Times New Roman" w:cs="Times New Roman" w:hint="eastAsia"/>
          <w:sz w:val="24"/>
          <w:szCs w:val="24"/>
        </w:rPr>
        <w:t>в</w:t>
      </w:r>
      <w:r w:rsidR="000E4EAE" w:rsidRPr="000E4EAE">
        <w:rPr>
          <w:rFonts w:ascii="Times New Roman" w:hAnsi="Times New Roman" w:cs="Times New Roman" w:hint="eastAsia"/>
          <w:sz w:val="24"/>
          <w:szCs w:val="24"/>
        </w:rPr>
        <w:t>) доверенность, выданная лицу, уполномоченному действовать от имени заявителя при участии в конкурсе, с указанием действий, на совершение которых оно уполномочено;</w:t>
      </w:r>
    </w:p>
    <w:p w14:paraId="72AF8FBE" w14:textId="77777777" w:rsidR="000E4EAE" w:rsidRPr="000E4EAE" w:rsidRDefault="00734A39" w:rsidP="000E4EAE">
      <w:pPr>
        <w:pStyle w:val="ConsPlusNormal"/>
        <w:ind w:firstLine="567"/>
        <w:jc w:val="both"/>
        <w:rPr>
          <w:rFonts w:ascii="Times New Roman" w:hAnsi="Times New Roman" w:cs="Times New Roman"/>
          <w:sz w:val="24"/>
          <w:szCs w:val="24"/>
        </w:rPr>
      </w:pPr>
      <w:r>
        <w:rPr>
          <w:rFonts w:ascii="Times New Roman" w:hAnsi="Times New Roman" w:cs="Times New Roman" w:hint="eastAsia"/>
          <w:sz w:val="24"/>
          <w:szCs w:val="24"/>
        </w:rPr>
        <w:t>г</w:t>
      </w:r>
      <w:r w:rsidR="000E4EAE" w:rsidRPr="000E4EAE">
        <w:rPr>
          <w:rFonts w:ascii="Times New Roman" w:hAnsi="Times New Roman" w:cs="Times New Roman" w:hint="eastAsia"/>
          <w:sz w:val="24"/>
          <w:szCs w:val="24"/>
        </w:rPr>
        <w:t>) подписанная заявителем опись представляемых документов.</w:t>
      </w:r>
    </w:p>
    <w:p w14:paraId="542A62E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Документы, запрашиваемые организатором конкурса в порядке межведомственного взаимодействия, при этом заявитель вправе представить их по собственной инициативе:</w:t>
      </w:r>
    </w:p>
    <w:p w14:paraId="79224ED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копия документа, подтверждающего факт внесения записи о юридическом лице в Единый государственный реестр юридических лиц, заверенная органом, выдавшим указанный документ;</w:t>
      </w:r>
    </w:p>
    <w:p w14:paraId="3437EDD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копия листа записи Единого государственного реестра индивидуальных предпринимателей, заверенная органом, выдавшим указанный документ;</w:t>
      </w:r>
    </w:p>
    <w:p w14:paraId="60AC39A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копия свидетельства о постановке юридического лица или индивидуального предпринимателя на учет в налоговом органе, заверенная органом, выдавшим указанный документ.</w:t>
      </w:r>
    </w:p>
    <w:p w14:paraId="4A2BBE3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2.2.4. Срок приема заявок должен составлять не менее 20 дней.</w:t>
      </w:r>
    </w:p>
    <w:p w14:paraId="0B2E017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2.2.5. Организатор конкурса принимает заявки и ведет их учет в журнале регистрации заявок с присвоением номера, указанием даты и времени их приема. При этом на экземпляре описи документов, который остается у заявителя, делается отметка о приеме заявки с указанием даты, времени и присвоенного этой заявке регистрационного номера.</w:t>
      </w:r>
    </w:p>
    <w:p w14:paraId="7EFA8A1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2.2.6. Заявка подается заявителем лично или его уполномоченным представителем, а также может направляться заказным письмом с уведомлением о вручении.</w:t>
      </w:r>
    </w:p>
    <w:p w14:paraId="6C8FA09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случае поступления заявки по почте копия заявки с указанием присвоенного ей регистрационного номера, даты и времени приема заявки направляется заявителю или его уполномоченному представителю заказным письмом с уведомлением о вручении.</w:t>
      </w:r>
    </w:p>
    <w:p w14:paraId="5D10A8C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2.2.7. Заявитель не вправе подать более одной заявки на участие в конкурсе в отношении каждого предмета конкурса (лота).</w:t>
      </w:r>
    </w:p>
    <w:p w14:paraId="6327D81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2.2.8. Заявителю отказывается в приеме заявки в следующих случаях:</w:t>
      </w:r>
    </w:p>
    <w:p w14:paraId="0A9A0FF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заявка подается до начала или по истечении срока приема заявок, указанного в извещении о проведении конкурса;</w:t>
      </w:r>
    </w:p>
    <w:p w14:paraId="5362A11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заявка подается лицом, не уполномоченным действовать от имени заявителя;</w:t>
      </w:r>
    </w:p>
    <w:p w14:paraId="09CAB19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непредставление заявителем полного пакета документов, предусмотренных настоящим Положением;</w:t>
      </w:r>
    </w:p>
    <w:p w14:paraId="400BDD9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тексты документов имеют исправления, наличие которых не позволяет однозначно истолковать их содержание, заполнены без указания мест нахождения организаций, фамилий, имен и отчеств;</w:t>
      </w:r>
    </w:p>
    <w:p w14:paraId="2240239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 конверт с конкурсным предложением не запечатан или существенно поврежден.</w:t>
      </w:r>
    </w:p>
    <w:p w14:paraId="11A189B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2.2.9. Отметка об отказе в приеме заявки с указанием даты, времени и причины отказа делается на описи представленных заявителем документов.</w:t>
      </w:r>
    </w:p>
    <w:p w14:paraId="7D2CAD4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14:paraId="36009CC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2.2.10. Заявитель вправе внести изменения в свою заявку в любое время до истечения срока приема заявок. В этом случае датой подачи заявки считается дата приема организатором конкурса указанных изменений.</w:t>
      </w:r>
    </w:p>
    <w:p w14:paraId="508ADD8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2.2.11. Заявитель вправе отозвать свою заявку до даты вскрытия конвертов с конкурсными </w:t>
      </w:r>
      <w:r w:rsidRPr="000E4EAE">
        <w:rPr>
          <w:rFonts w:ascii="Times New Roman" w:hAnsi="Times New Roman" w:cs="Times New Roman" w:hint="eastAsia"/>
          <w:sz w:val="24"/>
          <w:szCs w:val="24"/>
        </w:rPr>
        <w:lastRenderedPageBreak/>
        <w:t>предложениями, направив организатору конкурса соответствующее заявление в письменной форме.</w:t>
      </w:r>
    </w:p>
    <w:p w14:paraId="7A62359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2.2.12. Организатор конкурса в течение 10 рабочих дней с даты окончания приема заявок осуществляет проверку представленных заявителями документов на предмет наличия в них недостоверных сведений.</w:t>
      </w:r>
    </w:p>
    <w:p w14:paraId="24AF247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При этом организатор конкурса вправе потребовать разъяснения в отношении содержащихся в заявке сведений путем направления участникам конкурса запроса по почте или вручения такого запроса лично. Разъяснения должны быть представлены организатору конкурса в 3-дневный срок с даты получения запроса, но не позднее даты заседания комиссии по вопросу принятия решения о допуске заявителей к участию в конкурсе или об отказе в таком допуске.</w:t>
      </w:r>
    </w:p>
    <w:p w14:paraId="6E15F89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По окончании проверки заявок организатор конкурса представляет в комиссию поступившие заявки, перечень поступивших заявок и сведения о результатах такой проверки.</w:t>
      </w:r>
    </w:p>
    <w:p w14:paraId="5BEF78A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2.2.13. По результатам рассмотрения представленных организатором конкурса материалов и заявок комиссия принимает решение о признании или непризнании заявителя участником конкурса.</w:t>
      </w:r>
    </w:p>
    <w:p w14:paraId="0CF45B7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Комиссия отказывает заявителю в признании его участником конкурса в случаях:</w:t>
      </w:r>
    </w:p>
    <w:p w14:paraId="1564971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представленные документы не соответствуют требованиям законодательства Российской Федерации или содержат недостоверные (искаженные) сведения;</w:t>
      </w:r>
    </w:p>
    <w:p w14:paraId="4F04A75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заявитель не соответствует требованиям, предъявляемым к участнику конкурса;</w:t>
      </w:r>
    </w:p>
    <w:p w14:paraId="0095977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заявителем подано более одной заявки на участие в конкурсе в отношении каждого предмета конкурса (лота);</w:t>
      </w:r>
    </w:p>
    <w:p w14:paraId="05E093A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задаток поступил на счет, указанный в извещении о проведении конкурса, не в полном размере или с нарушением условий настоящего Положения и (или) соответствующего договора о задатке.</w:t>
      </w:r>
    </w:p>
    <w:p w14:paraId="138D95A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2.2.14. В случае если до начала проведения конкурса от участника конкурса будет получено надлежащим образом оформленное уведомление в письменной форме об отзыве заявки, комиссия исключает его из состава участников конкурса и уведомляет его об этом.</w:t>
      </w:r>
    </w:p>
    <w:p w14:paraId="39B33C8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2.2.15. Решение комиссии о допуске к участию в конкурсе или об отказе в таком допуске с указанием основания отказа оформляется протоколом об итогах рассмотрения заявок, в котором указываются:</w:t>
      </w:r>
    </w:p>
    <w:p w14:paraId="2C25261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все зарегистрированные заявки с указанием имен (наименований) заявителей;</w:t>
      </w:r>
    </w:p>
    <w:p w14:paraId="28323A3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все отозванные заявки;</w:t>
      </w:r>
    </w:p>
    <w:p w14:paraId="29F0E46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имена (наименования) заявителей, признанных участниками конкурса;</w:t>
      </w:r>
    </w:p>
    <w:p w14:paraId="1976ACF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имена (наименования) заявителей, которым было отказано в признании их участниками конкурса, с указанием основания такого отказа.</w:t>
      </w:r>
    </w:p>
    <w:p w14:paraId="78D5608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2.2.16. Заявитель приобретает статус участника конкурса с даты оформления комиссией протокола об итогах рассмотрения заявок, содержащего сведения о признании этого заявителя участником конкурса.</w:t>
      </w:r>
    </w:p>
    <w:p w14:paraId="2CE4359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2.2.17. Заявителям сообщается о результате рассмотрения заявок путем вручения под расписку соответствующего сообщения в день подведения итогов рассмотрения заявок либо путем направления такого сообщения заказным письмом с уведомлением о вручении, либо направления такого сообщения по электронной почте или посредством телефонной связи по номерам, указанным в заявке, в срок не позднее 3 рабочих дней с даты оформления протокола об итогах рассмотрения заявок.</w:t>
      </w:r>
    </w:p>
    <w:p w14:paraId="49E8BE1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2.3. Порядок проведения конкурса.</w:t>
      </w:r>
    </w:p>
    <w:p w14:paraId="00D1693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2.3.1. При проведении конкурса запечатанные конверты с конкурсными предложениями участников конкурса вскрываются на открытом заседании комиссии в день и час, указанные в извещении о проведении конкурса.</w:t>
      </w:r>
    </w:p>
    <w:p w14:paraId="7CBD922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2.3.2. Вскрытие конвертов и оглашение конкурсных предложений проводятся публично на заседании комиссии.</w:t>
      </w:r>
    </w:p>
    <w:p w14:paraId="0F9BFC9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Комиссией ведется протокол вскрытия конвертов с заявками на участие в конкурсе, который подписывается всеми присутствующими членами комиссии.</w:t>
      </w:r>
    </w:p>
    <w:p w14:paraId="6E35205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Комиссия имеет право осуществлять видео- и аудиозапись вскрытия конвертов с заявками на участие в конкурсе.</w:t>
      </w:r>
    </w:p>
    <w:p w14:paraId="072779E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2.3.3. После вскрытия конвертов и оглашения конкурсных предложений комиссия удаляется для сопоставления и оценки этих предложений. Участники конкурса и их уполномоченные представители, иные лица не вправе присутствовать при обсуждении и оценке конкурсных предложений комиссией.</w:t>
      </w:r>
    </w:p>
    <w:p w14:paraId="107BB4BD" w14:textId="77777777" w:rsidR="00A92C10"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lastRenderedPageBreak/>
        <w:t>2.3.4. Для определения лучших условий исполнения договора на размещение Объекта, предложенных в заявках на участие в конкурсе, конкурсная комиссия оценивает и сопоставляет такие заявки по цене за право на заключение</w:t>
      </w:r>
      <w:r w:rsidR="00A92C10">
        <w:rPr>
          <w:rFonts w:ascii="Times New Roman" w:hAnsi="Times New Roman" w:cs="Times New Roman" w:hint="eastAsia"/>
          <w:sz w:val="24"/>
          <w:szCs w:val="24"/>
        </w:rPr>
        <w:t xml:space="preserve"> договора на размещение Объекта.</w:t>
      </w:r>
    </w:p>
    <w:p w14:paraId="74D15DC5" w14:textId="77777777" w:rsidR="00A92C10"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2.3.</w:t>
      </w:r>
      <w:r w:rsidR="00A92C10">
        <w:rPr>
          <w:rFonts w:ascii="Times New Roman" w:hAnsi="Times New Roman" w:cs="Times New Roman"/>
          <w:sz w:val="24"/>
          <w:szCs w:val="24"/>
        </w:rPr>
        <w:t>5</w:t>
      </w:r>
      <w:r w:rsidRPr="000E4EAE">
        <w:rPr>
          <w:rFonts w:ascii="Times New Roman" w:hAnsi="Times New Roman" w:cs="Times New Roman" w:hint="eastAsia"/>
          <w:sz w:val="24"/>
          <w:szCs w:val="24"/>
        </w:rPr>
        <w:t xml:space="preserve">. Победителем признается участник конкурса, </w:t>
      </w:r>
      <w:r w:rsidR="00A92C10" w:rsidRPr="00A92C10">
        <w:rPr>
          <w:rFonts w:ascii="Times New Roman" w:hAnsi="Times New Roman" w:cs="Times New Roman" w:hint="eastAsia"/>
          <w:sz w:val="24"/>
          <w:szCs w:val="24"/>
        </w:rPr>
        <w:t>предложивший наибольшую цену за право заключения договора на размещение Объекта.</w:t>
      </w:r>
    </w:p>
    <w:p w14:paraId="1F0747BA" w14:textId="77777777" w:rsidR="000E4EAE" w:rsidRPr="000E4EAE" w:rsidRDefault="000E4EAE" w:rsidP="00A92C10">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2.3.</w:t>
      </w:r>
      <w:r w:rsidR="00A92C10">
        <w:rPr>
          <w:rFonts w:ascii="Times New Roman" w:hAnsi="Times New Roman" w:cs="Times New Roman"/>
          <w:sz w:val="24"/>
          <w:szCs w:val="24"/>
        </w:rPr>
        <w:t>6</w:t>
      </w:r>
      <w:r w:rsidRPr="000E4EAE">
        <w:rPr>
          <w:rFonts w:ascii="Times New Roman" w:hAnsi="Times New Roman" w:cs="Times New Roman" w:hint="eastAsia"/>
          <w:sz w:val="24"/>
          <w:szCs w:val="24"/>
        </w:rPr>
        <w:t>. В случае если предложение по цене за право заключения договора на размещение Объекта также является одинаковым, победителем признается участник конкурса, заявка которого на участие в конкурсе по дате и времени поступила организатору конкурса ранее других заявок на участие в конкурсе.</w:t>
      </w:r>
    </w:p>
    <w:p w14:paraId="7557797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2.4. Оформление результатов конкурса.</w:t>
      </w:r>
    </w:p>
    <w:p w14:paraId="37DBD4B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2.4.1. Итоги конкурса подводятся комиссией и оформляются протоколом о результатах конкурса.</w:t>
      </w:r>
    </w:p>
    <w:p w14:paraId="077BA44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протоколе указываются:</w:t>
      </w:r>
    </w:p>
    <w:p w14:paraId="2D5A1C0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наименование конкурса;</w:t>
      </w:r>
    </w:p>
    <w:p w14:paraId="74F2D38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сведения о месте, дате, времени проведения сопоставления заявок;</w:t>
      </w:r>
    </w:p>
    <w:p w14:paraId="22AA7DE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состав комиссии;</w:t>
      </w:r>
    </w:p>
    <w:p w14:paraId="01ABAFF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конкурсные предложения участников конкурса;</w:t>
      </w:r>
    </w:p>
    <w:p w14:paraId="3289D23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 имя (наименование) победителя конкурса;</w:t>
      </w:r>
    </w:p>
    <w:p w14:paraId="6C5393F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ж) сведения о том, что победитель конкурса не выбран (в соответствующем случае);</w:t>
      </w:r>
    </w:p>
    <w:p w14:paraId="5D60CD8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з) иные сведения по усмотрению комиссии.</w:t>
      </w:r>
    </w:p>
    <w:p w14:paraId="65B9FA6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2.4.2. Протокол о результатах конкурса оформляется в 2 экземплярах и передается комиссией организатору конкурса. Копию протокола организатор конкурса вручает под роспись победителю конкурса либо направляет заказным письмом с уведомлением о </w:t>
      </w:r>
      <w:proofErr w:type="gramStart"/>
      <w:r w:rsidRPr="000E4EAE">
        <w:rPr>
          <w:rFonts w:ascii="Times New Roman" w:hAnsi="Times New Roman" w:cs="Times New Roman" w:hint="eastAsia"/>
          <w:sz w:val="24"/>
          <w:szCs w:val="24"/>
        </w:rPr>
        <w:t>вручении</w:t>
      </w:r>
      <w:proofErr w:type="gramEnd"/>
      <w:r w:rsidRPr="000E4EAE">
        <w:rPr>
          <w:rFonts w:ascii="Times New Roman" w:hAnsi="Times New Roman" w:cs="Times New Roman" w:hint="eastAsia"/>
          <w:sz w:val="24"/>
          <w:szCs w:val="24"/>
        </w:rPr>
        <w:t xml:space="preserve"> либо по электронной почте или посредством телефонной связи по номерам, указанным в заявке.</w:t>
      </w:r>
    </w:p>
    <w:p w14:paraId="2AC72D8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2.4.3. Организатор конкурса в течение 10 рабочих дней с даты подписания протокола о результатах конкурса обеспечивает опубликование извещения о завершении конкурса. Указанное извещение публикуется в тех же источниках, в которых было опубликовано извещение о проведении конкурса.</w:t>
      </w:r>
    </w:p>
    <w:p w14:paraId="3629BF0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2.4.4. В срок, указанный в извещении о проведении конкурса, между организатором конкурса и победителем конкурса заключается договор на размещение Объекта на срок, установленный конкурсной документацией.</w:t>
      </w:r>
    </w:p>
    <w:p w14:paraId="7A91369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2.4.5. В случае отказа победителя конкурса от заключения договора на размещение Объекта либо совершения действий, направленных на уклонение от заключения договора на размещение Объекта, в указанный в конкурсной документации срок организатор конкурса в течение 5 рабочих дней заключает договор на размещение Объекта с участником конкурса, занявшим второе место, при наличии его согласия. В указанном случае денежные средства, внесенные победителем конкурса в качестве задатка, не возвращаются.</w:t>
      </w:r>
    </w:p>
    <w:p w14:paraId="2FE9408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2.4.6. Размер оплаты по договору на размещение Объекта, заключенному по результатам конкурса, равен цене предмета конкурса, предложенной участником конкурса, с которым заключается данный договор.</w:t>
      </w:r>
    </w:p>
    <w:p w14:paraId="225CB7D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При этом оплата по договору на размещение Объекта, заключенному по результатам конкурса, производится в виде разового платежа при заключении договора на срок менее 1 года либо в виде ежеквартальных </w:t>
      </w:r>
      <w:r w:rsidR="00A92C10">
        <w:rPr>
          <w:rFonts w:ascii="Times New Roman" w:hAnsi="Times New Roman" w:cs="Times New Roman" w:hint="eastAsia"/>
          <w:sz w:val="24"/>
          <w:szCs w:val="24"/>
        </w:rPr>
        <w:t xml:space="preserve">или ежемесячных </w:t>
      </w:r>
      <w:r w:rsidRPr="000E4EAE">
        <w:rPr>
          <w:rFonts w:ascii="Times New Roman" w:hAnsi="Times New Roman" w:cs="Times New Roman" w:hint="eastAsia"/>
          <w:sz w:val="24"/>
          <w:szCs w:val="24"/>
        </w:rPr>
        <w:t>равных платежей в течение срока, на который заключен данный договор, при заключении договора на срок 1 год и более.</w:t>
      </w:r>
    </w:p>
    <w:p w14:paraId="5A0542D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Победитель конкурса в течение 3 рабочих дней, следующих за днем подписания договора, производит оплату путем перечисления средств и представляет организатору конкурса документ, подтверждающий такую оплату.</w:t>
      </w:r>
    </w:p>
    <w:p w14:paraId="16E2117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Оплата предмета конкурса осуществляется в соответствии с законодательством Российской Федерации. Оплата предмета конкурса в рассрочку не допускается.</w:t>
      </w:r>
    </w:p>
    <w:p w14:paraId="79C5CB0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случае просрочки уплаты платежей выплачивается пеня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14:paraId="340A33C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2.4.7. В случае отказа победителя конкурса от оплаты в сроки, указанные в подпункте 2.4.6 либо совершения действий, направленных на уклонение от оплаты, организатор конкурса осуществляет действия, направленные на расторжение договора на размещение Объекта с победителем конкурса в порядке, установленном действующим законодательством, и заключает </w:t>
      </w:r>
      <w:r w:rsidRPr="000E4EAE">
        <w:rPr>
          <w:rFonts w:ascii="Times New Roman" w:hAnsi="Times New Roman" w:cs="Times New Roman" w:hint="eastAsia"/>
          <w:sz w:val="24"/>
          <w:szCs w:val="24"/>
        </w:rPr>
        <w:lastRenderedPageBreak/>
        <w:t>договор на размещение Объекта с участником конкурса, занявшим второе место, при наличии его согласия.</w:t>
      </w:r>
    </w:p>
    <w:p w14:paraId="0671B66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2.5. Признание конкурса несостоявшимся.</w:t>
      </w:r>
    </w:p>
    <w:p w14:paraId="536F8E7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2.5.1. Конкурс признается несостоявшимся в следующих случаях:</w:t>
      </w:r>
    </w:p>
    <w:p w14:paraId="79B87D0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для участия в конкурсе подана одна заявка или не подано ни одной заявки;</w:t>
      </w:r>
    </w:p>
    <w:p w14:paraId="35A0AE8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к участию в конкурсе допущен только один участник или никто не допущен;</w:t>
      </w:r>
    </w:p>
    <w:p w14:paraId="7053A9E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ни один из участников конкурса не внес предложение, соответствующее условиям конкурса.</w:t>
      </w:r>
    </w:p>
    <w:p w14:paraId="54AB279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2.5.2. Решение об объявлении конкурса несостоявшимся принимается не позднее чем на следующий день после возникновения какого-либо из случаев, указанных в подпункте 2.5.1 пункта 2.5 настоящего Положения.</w:t>
      </w:r>
    </w:p>
    <w:p w14:paraId="4519B55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2.5.3. В течение 10 рабочих дней со дня принятия решения о признании конкурса несостоявшимся организатор конкурса обеспечивает опубликование извещения о признании конкурса несостоявшимся.</w:t>
      </w:r>
    </w:p>
    <w:p w14:paraId="064E0E3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Извещение о признании конкурса несостоявшимся публикуется в тех же источниках, в которых было опубликовано извещение о проведении конкурса.</w:t>
      </w:r>
    </w:p>
    <w:p w14:paraId="7B841E6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2.5.4. В случае если конкурс признан несостоявшимся по причине подачи единственной заявки на участие в конкурсе либо допуска к участию в конкурсе только одного участника, организатор конкурса обязан заключить договор с лицом, подавшим единственную заявку на участие в конкурсе, а также с лицом, признанным единственным участником конкурса,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w:t>
      </w:r>
    </w:p>
    <w:p w14:paraId="168E7D9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случае если организатором конкурса принято решение о проведении повторного конкурса по лотам, конкурс на которые признан несостоявшимся по основаниям, не указанным в настоящем пункте, то проведение такого конкурса объявляется не ранее чем через 10 дней после объявления первоначального конкурса несостоявшимся.</w:t>
      </w:r>
    </w:p>
    <w:p w14:paraId="73755B4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2.5.5. Конкурс признается недействительным в случаях:</w:t>
      </w:r>
    </w:p>
    <w:p w14:paraId="783BA6E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отказа или уклонения победителя конкурса либо участника конкурса, занявшего по итогам конкурса второе место, от заключения договора на размещение объекта;</w:t>
      </w:r>
    </w:p>
    <w:p w14:paraId="237FE74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признания его таковым судом по иску заинтересованного лица, в том числе в связи с нарушением настоящего Положения.</w:t>
      </w:r>
    </w:p>
    <w:p w14:paraId="7CD8818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w:t>
      </w:r>
      <w:r w:rsidR="007D2A7E">
        <w:rPr>
          <w:rFonts w:ascii="Times New Roman" w:hAnsi="Times New Roman" w:cs="Times New Roman"/>
          <w:sz w:val="24"/>
          <w:szCs w:val="24"/>
        </w:rPr>
        <w:t>6</w:t>
      </w:r>
      <w:r w:rsidRPr="000E4EAE">
        <w:rPr>
          <w:rFonts w:ascii="Times New Roman" w:hAnsi="Times New Roman" w:cs="Times New Roman" w:hint="eastAsia"/>
          <w:sz w:val="24"/>
          <w:szCs w:val="24"/>
        </w:rPr>
        <w:t>. Порядок обжалования.</w:t>
      </w:r>
    </w:p>
    <w:p w14:paraId="18ED359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2.7.1. Любой претендент на участие в конкурсе и участник конкурса имеют право обжаловать в установленном законодательством порядке действия, бездействие организатора конкурса, конкурсной комиссии.</w:t>
      </w:r>
    </w:p>
    <w:p w14:paraId="5F2DA1E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2.8. Отмена конкурса.</w:t>
      </w:r>
    </w:p>
    <w:p w14:paraId="74A999D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Организатор конкурса вправе отказаться от проведения конкурса не позднее чем за </w:t>
      </w:r>
      <w:r w:rsidR="007D2A7E">
        <w:rPr>
          <w:rFonts w:ascii="Times New Roman" w:hAnsi="Times New Roman" w:cs="Times New Roman"/>
          <w:sz w:val="24"/>
          <w:szCs w:val="24"/>
        </w:rPr>
        <w:t>2</w:t>
      </w:r>
      <w:r w:rsidRPr="000E4EAE">
        <w:rPr>
          <w:rFonts w:ascii="Times New Roman" w:hAnsi="Times New Roman" w:cs="Times New Roman" w:hint="eastAsia"/>
          <w:sz w:val="24"/>
          <w:szCs w:val="24"/>
        </w:rPr>
        <w:t>0 дней до наступления даты его проведения.</w:t>
      </w:r>
    </w:p>
    <w:p w14:paraId="297F0B3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Решение об отмене конкурса принимается </w:t>
      </w:r>
      <w:r w:rsidR="007D2A7E">
        <w:rPr>
          <w:rFonts w:ascii="Times New Roman" w:hAnsi="Times New Roman" w:cs="Times New Roman" w:hint="eastAsia"/>
          <w:sz w:val="24"/>
          <w:szCs w:val="24"/>
        </w:rPr>
        <w:t>Главой администрации сельского поселени</w:t>
      </w:r>
      <w:r w:rsidRPr="000E4EAE">
        <w:rPr>
          <w:rFonts w:ascii="Times New Roman" w:hAnsi="Times New Roman" w:cs="Times New Roman" w:hint="eastAsia"/>
          <w:sz w:val="24"/>
          <w:szCs w:val="24"/>
        </w:rPr>
        <w:t>я.</w:t>
      </w:r>
    </w:p>
    <w:p w14:paraId="09DF3067" w14:textId="77777777" w:rsidR="000E4EAE" w:rsidRPr="000E4EAE" w:rsidRDefault="000E4EAE" w:rsidP="007D2A7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Извещение об отказе от проведения конкурса размещается на официальном сайте и в официальном издании в течение 5 рабочих дней с даты принятия решения об отказе от проведения кон</w:t>
      </w:r>
      <w:r w:rsidR="007D2A7E">
        <w:rPr>
          <w:rFonts w:ascii="Times New Roman" w:hAnsi="Times New Roman" w:cs="Times New Roman" w:hint="eastAsia"/>
          <w:sz w:val="24"/>
          <w:szCs w:val="24"/>
        </w:rPr>
        <w:t>курса.</w:t>
      </w:r>
    </w:p>
    <w:p w14:paraId="5250A1F4" w14:textId="77777777" w:rsidR="007D2A7E" w:rsidRPr="000E4EAE" w:rsidRDefault="000E4EAE" w:rsidP="007D2A7E">
      <w:pPr>
        <w:pStyle w:val="ConsPlusNormal"/>
        <w:ind w:firstLine="567"/>
        <w:jc w:val="center"/>
        <w:rPr>
          <w:rFonts w:ascii="Times New Roman" w:hAnsi="Times New Roman" w:cs="Times New Roman"/>
          <w:sz w:val="24"/>
          <w:szCs w:val="24"/>
        </w:rPr>
      </w:pPr>
      <w:r w:rsidRPr="000E4EAE">
        <w:rPr>
          <w:rFonts w:ascii="Times New Roman" w:hAnsi="Times New Roman" w:cs="Times New Roman" w:hint="eastAsia"/>
          <w:sz w:val="24"/>
          <w:szCs w:val="24"/>
        </w:rPr>
        <w:t>3. Порядок ор</w:t>
      </w:r>
      <w:r w:rsidR="007D2A7E">
        <w:rPr>
          <w:rFonts w:ascii="Times New Roman" w:hAnsi="Times New Roman" w:cs="Times New Roman" w:hint="eastAsia"/>
          <w:sz w:val="24"/>
          <w:szCs w:val="24"/>
        </w:rPr>
        <w:t>ганизации и проведения аукциона</w:t>
      </w:r>
      <w:r w:rsidR="007D2A7E">
        <w:rPr>
          <w:rFonts w:ascii="Times New Roman" w:hAnsi="Times New Roman" w:cs="Times New Roman"/>
          <w:sz w:val="24"/>
          <w:szCs w:val="24"/>
        </w:rPr>
        <w:t>.</w:t>
      </w:r>
    </w:p>
    <w:p w14:paraId="7A61F2DE" w14:textId="77777777" w:rsidR="007D2A7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 Проведение аукциона осуществл</w:t>
      </w:r>
      <w:r w:rsidR="007D2A7E">
        <w:rPr>
          <w:rFonts w:ascii="Times New Roman" w:hAnsi="Times New Roman" w:cs="Times New Roman" w:hint="eastAsia"/>
          <w:sz w:val="24"/>
          <w:szCs w:val="24"/>
        </w:rPr>
        <w:t xml:space="preserve">яется </w:t>
      </w:r>
      <w:r w:rsidR="00DD0D60">
        <w:rPr>
          <w:rFonts w:ascii="Times New Roman" w:hAnsi="Times New Roman" w:cs="Times New Roman" w:hint="eastAsia"/>
          <w:sz w:val="24"/>
          <w:szCs w:val="24"/>
        </w:rPr>
        <w:t xml:space="preserve">очно </w:t>
      </w:r>
      <w:r w:rsidR="007D2A7E">
        <w:rPr>
          <w:rFonts w:ascii="Times New Roman" w:hAnsi="Times New Roman" w:cs="Times New Roman" w:hint="eastAsia"/>
          <w:sz w:val="24"/>
          <w:szCs w:val="24"/>
        </w:rPr>
        <w:t>администрацией сельского поселения по адресу</w:t>
      </w:r>
      <w:r w:rsidR="007D2A7E">
        <w:rPr>
          <w:rFonts w:ascii="Times New Roman" w:hAnsi="Times New Roman" w:cs="Times New Roman"/>
          <w:sz w:val="24"/>
          <w:szCs w:val="24"/>
        </w:rPr>
        <w:t>, указанному в извещении о проведении конкурса.</w:t>
      </w:r>
    </w:p>
    <w:p w14:paraId="1AAF17B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3.1.1. В решении о проведении аукциона указываются наименование, дата, время и место проведения аукциона, предмет и условия аукциона, требования к участнику аукциона.</w:t>
      </w:r>
    </w:p>
    <w:p w14:paraId="4A2CFAF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Начальная цена лота определяется в соответствии с разделом </w:t>
      </w:r>
      <w:r w:rsidR="007D2A7E">
        <w:rPr>
          <w:rFonts w:ascii="Times New Roman" w:hAnsi="Times New Roman" w:cs="Times New Roman"/>
          <w:sz w:val="24"/>
          <w:szCs w:val="24"/>
        </w:rPr>
        <w:t>5</w:t>
      </w:r>
      <w:r w:rsidRPr="000E4EAE">
        <w:rPr>
          <w:rFonts w:ascii="Times New Roman" w:hAnsi="Times New Roman" w:cs="Times New Roman" w:hint="eastAsia"/>
          <w:sz w:val="24"/>
          <w:szCs w:val="24"/>
        </w:rPr>
        <w:t xml:space="preserve"> настоящего Положения.</w:t>
      </w:r>
    </w:p>
    <w:p w14:paraId="3AA5379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Величина повышени</w:t>
      </w:r>
      <w:r w:rsidR="007D2A7E">
        <w:rPr>
          <w:rFonts w:ascii="Times New Roman" w:hAnsi="Times New Roman" w:cs="Times New Roman" w:hint="eastAsia"/>
          <w:sz w:val="24"/>
          <w:szCs w:val="24"/>
        </w:rPr>
        <w:t xml:space="preserve">я начальной цены лота (далее </w:t>
      </w:r>
      <w:r w:rsidR="007D2A7E">
        <w:rPr>
          <w:rFonts w:ascii="Times New Roman" w:hAnsi="Times New Roman" w:cs="Times New Roman"/>
          <w:sz w:val="24"/>
          <w:szCs w:val="24"/>
        </w:rPr>
        <w:t>–</w:t>
      </w:r>
      <w:r w:rsidR="007D2A7E">
        <w:rPr>
          <w:rFonts w:ascii="Times New Roman" w:hAnsi="Times New Roman" w:cs="Times New Roman" w:hint="eastAsia"/>
          <w:sz w:val="24"/>
          <w:szCs w:val="24"/>
        </w:rPr>
        <w:t xml:space="preserve"> </w:t>
      </w:r>
      <w:r w:rsidR="007D2A7E">
        <w:rPr>
          <w:rFonts w:ascii="Times New Roman" w:hAnsi="Times New Roman" w:cs="Times New Roman"/>
          <w:sz w:val="24"/>
          <w:szCs w:val="24"/>
        </w:rPr>
        <w:t>«</w:t>
      </w:r>
      <w:r w:rsidR="007D2A7E">
        <w:rPr>
          <w:rFonts w:ascii="Times New Roman" w:hAnsi="Times New Roman" w:cs="Times New Roman" w:hint="eastAsia"/>
          <w:sz w:val="24"/>
          <w:szCs w:val="24"/>
        </w:rPr>
        <w:t>шаг аукциона</w:t>
      </w:r>
      <w:r w:rsidR="007D2A7E">
        <w:rPr>
          <w:rFonts w:ascii="Times New Roman" w:hAnsi="Times New Roman" w:cs="Times New Roman"/>
          <w:sz w:val="24"/>
          <w:szCs w:val="24"/>
        </w:rPr>
        <w:t>»</w:t>
      </w:r>
      <w:r w:rsidRPr="000E4EAE">
        <w:rPr>
          <w:rFonts w:ascii="Times New Roman" w:hAnsi="Times New Roman" w:cs="Times New Roman" w:hint="eastAsia"/>
          <w:sz w:val="24"/>
          <w:szCs w:val="24"/>
        </w:rPr>
        <w:t>) составляет 5% от начальной цены, указанной в извещении о проведении аукциона.</w:t>
      </w:r>
    </w:p>
    <w:p w14:paraId="6F517AF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3.1.2. Организатор аукциона:</w:t>
      </w:r>
    </w:p>
    <w:p w14:paraId="23E7F01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определяет дату и время начала и окончания приема заявок на участие в аукционе (далее - заявка);</w:t>
      </w:r>
    </w:p>
    <w:p w14:paraId="13F1597A" w14:textId="77777777" w:rsid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организует подготовку и публикацию извещения о проведении аукциона в официальном издании и на официальном сайте;</w:t>
      </w:r>
    </w:p>
    <w:p w14:paraId="2D02519F" w14:textId="77777777" w:rsidR="007D2A7E" w:rsidRPr="000E4EAE" w:rsidRDefault="007D2A7E" w:rsidP="000E4EAE">
      <w:pPr>
        <w:pStyle w:val="ConsPlusNormal"/>
        <w:ind w:firstLine="567"/>
        <w:jc w:val="both"/>
        <w:rPr>
          <w:rFonts w:ascii="Times New Roman" w:hAnsi="Times New Roman" w:cs="Times New Roman"/>
          <w:sz w:val="24"/>
          <w:szCs w:val="24"/>
        </w:rPr>
      </w:pPr>
    </w:p>
    <w:p w14:paraId="4D02125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в) организует подготовку и публикацию информации о внесении изменений в аукционную </w:t>
      </w:r>
      <w:r w:rsidRPr="000E4EAE">
        <w:rPr>
          <w:rFonts w:ascii="Times New Roman" w:hAnsi="Times New Roman" w:cs="Times New Roman" w:hint="eastAsia"/>
          <w:sz w:val="24"/>
          <w:szCs w:val="24"/>
        </w:rPr>
        <w:lastRenderedPageBreak/>
        <w:t>документацию, извещения о повторном проведении аукциона (при необходимости), информации о признании аукциона несостоявшимся, завершении аукциона, отмене аукциона в источниках, указанных в подпункте б) настоящего пункта;</w:t>
      </w:r>
    </w:p>
    <w:p w14:paraId="638725D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формирует комиссию по проведению аукциона (далее - аукционная комиссия).</w:t>
      </w:r>
    </w:p>
    <w:p w14:paraId="52C3A1D0" w14:textId="77777777" w:rsidR="000E4EAE" w:rsidRPr="000E4EAE" w:rsidRDefault="000E4EAE" w:rsidP="007D2A7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3.1.3. В целях проведения аукциона организатором аукциона формируется аукционная комиссия, персональный состав которой утверждается </w:t>
      </w:r>
      <w:r w:rsidR="007D2A7E">
        <w:rPr>
          <w:rFonts w:ascii="Times New Roman" w:hAnsi="Times New Roman" w:cs="Times New Roman" w:hint="eastAsia"/>
          <w:sz w:val="24"/>
          <w:szCs w:val="24"/>
        </w:rPr>
        <w:t xml:space="preserve">постановлением Главы администрации </w:t>
      </w:r>
      <w:r w:rsidR="007D2A7E">
        <w:rPr>
          <w:rFonts w:ascii="Times New Roman" w:hAnsi="Times New Roman" w:cs="Times New Roman"/>
          <w:sz w:val="24"/>
          <w:szCs w:val="24"/>
        </w:rPr>
        <w:t>сельского</w:t>
      </w:r>
      <w:r w:rsidR="007D2A7E">
        <w:rPr>
          <w:rFonts w:ascii="Times New Roman" w:hAnsi="Times New Roman" w:cs="Times New Roman" w:hint="eastAsia"/>
          <w:sz w:val="24"/>
          <w:szCs w:val="24"/>
        </w:rPr>
        <w:t xml:space="preserve"> поселения</w:t>
      </w:r>
      <w:r w:rsidR="007D2A7E">
        <w:rPr>
          <w:rFonts w:ascii="Times New Roman" w:hAnsi="Times New Roman" w:cs="Times New Roman"/>
          <w:sz w:val="24"/>
          <w:szCs w:val="24"/>
        </w:rPr>
        <w:t>.</w:t>
      </w:r>
    </w:p>
    <w:p w14:paraId="36239A4E" w14:textId="5514194F"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Аукционная ко</w:t>
      </w:r>
      <w:r w:rsidR="00DD0D60">
        <w:rPr>
          <w:rFonts w:ascii="Times New Roman" w:hAnsi="Times New Roman" w:cs="Times New Roman" w:hint="eastAsia"/>
          <w:sz w:val="24"/>
          <w:szCs w:val="24"/>
        </w:rPr>
        <w:t>миссия состоит из председател</w:t>
      </w:r>
      <w:r w:rsidR="009F1242">
        <w:rPr>
          <w:rFonts w:ascii="Times New Roman" w:hAnsi="Times New Roman" w:cs="Times New Roman" w:hint="eastAsia"/>
          <w:sz w:val="24"/>
          <w:szCs w:val="24"/>
        </w:rPr>
        <w:t>я</w:t>
      </w:r>
      <w:r w:rsidRPr="000E4EAE">
        <w:rPr>
          <w:rFonts w:ascii="Times New Roman" w:hAnsi="Times New Roman" w:cs="Times New Roman" w:hint="eastAsia"/>
          <w:sz w:val="24"/>
          <w:szCs w:val="24"/>
        </w:rPr>
        <w:t>, секретаря аукционной комиссии (являющихся членами аукционной комиссии) и других членов аукционной комиссии.</w:t>
      </w:r>
    </w:p>
    <w:p w14:paraId="0EE371D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Количество членов аукционной комиссии должно составлять не менее </w:t>
      </w:r>
      <w:r w:rsidR="00DD0D60">
        <w:rPr>
          <w:rFonts w:ascii="Times New Roman" w:hAnsi="Times New Roman" w:cs="Times New Roman"/>
          <w:sz w:val="24"/>
          <w:szCs w:val="24"/>
        </w:rPr>
        <w:t>5</w:t>
      </w:r>
      <w:r w:rsidRPr="000E4EAE">
        <w:rPr>
          <w:rFonts w:ascii="Times New Roman" w:hAnsi="Times New Roman" w:cs="Times New Roman" w:hint="eastAsia"/>
          <w:sz w:val="24"/>
          <w:szCs w:val="24"/>
        </w:rPr>
        <w:t xml:space="preserve"> человек.</w:t>
      </w:r>
    </w:p>
    <w:p w14:paraId="4692EDD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Председатель аукционной комиссии руководит деятельностью аукционной комиссии, определяет дату заседания и утверждает его повестку, председательствует на заседаниях аукционной комиссии, осуществляет контроль за исполнением принятых аукционной комиссией решений, а также в случае отсутствия секретаря назначает из членов аукционной комиссии лицо, его замещающее.</w:t>
      </w:r>
    </w:p>
    <w:p w14:paraId="0DBC304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отсутствие председателя аукционной комиссии его функции выполняет заместитель председателя аукционной комиссии.</w:t>
      </w:r>
    </w:p>
    <w:p w14:paraId="0795948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3.1.4. Аукционная комиссия руководствуется в своей деятельности законодательством Российской Федерации, а также настоящим Положением.</w:t>
      </w:r>
    </w:p>
    <w:p w14:paraId="106EB18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Аукционная комиссия правомочна принимать решения, если на ее заседании присутствует не менее половины числа ее членов. Аукционная комиссия принимает решения простым большинством голосов присутствующих на заседании членов комиссии путем открытого голосования. Каждый член аукционной комиссии имеет один голос. В случае равенства голосов членов комиссии решающим голосом является голос председателя комиссии.</w:t>
      </w:r>
    </w:p>
    <w:p w14:paraId="019CE59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Член аукционной комиссии осуществляет свои полномочия лично. Полномочия члена аукционной комиссии не могут быть переданы другому лицу.</w:t>
      </w:r>
    </w:p>
    <w:p w14:paraId="7B20235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Решения аукционной комиссии оформляются протоколами, которые подписываются всеми членами аукционной комиссии, принимавшими участие в заседании.</w:t>
      </w:r>
    </w:p>
    <w:p w14:paraId="1AF808B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3.1.5. Аукционной комиссией осуществляются:</w:t>
      </w:r>
    </w:p>
    <w:p w14:paraId="3873002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рассмотрение заявок на участие в аукционе, принятие решения по итогам рассмотрения заявок о допуске к участию в аукционе или об отказе в таком допуске и оформление протокола об итогах рассмотрения заявок, содержащего сведения о признании заявителей участниками аукциона;</w:t>
      </w:r>
    </w:p>
    <w:p w14:paraId="2EDA212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оформление протокола о результатах аукциона;</w:t>
      </w:r>
    </w:p>
    <w:p w14:paraId="0135A89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иные действия, связанные с проведением аукциона.</w:t>
      </w:r>
    </w:p>
    <w:p w14:paraId="0292364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3.1.6. Извещение о проведении аукциона публикуется организатором аукциона в официальном издании и размещается на официальном сайте не менее чем за 30 дней до проведения аукциона. Указанный срок исчисляется со дня, следующего за днем публикации извещения.</w:t>
      </w:r>
    </w:p>
    <w:p w14:paraId="3E39E25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Организатор аукциона вправе дополнительно публиковать указанное сообщение в иных средствах массовой информации, в том числе электронных. При этом такая публикация не заменяет публикацию в официальном издании и на официальном сайте.</w:t>
      </w:r>
    </w:p>
    <w:p w14:paraId="4DAD1C0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3.1.7. Извещение о проведении аукциона должно содержать следующие сведения:</w:t>
      </w:r>
    </w:p>
    <w:p w14:paraId="0519F44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наименование, место нахождения, номера контактных телефонов организатора аукциона;</w:t>
      </w:r>
    </w:p>
    <w:p w14:paraId="4FBDA55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б) информацию о том, что торги проводятся в </w:t>
      </w:r>
      <w:r w:rsidR="00DD0D60">
        <w:rPr>
          <w:rFonts w:ascii="Times New Roman" w:hAnsi="Times New Roman" w:cs="Times New Roman" w:hint="eastAsia"/>
          <w:sz w:val="24"/>
          <w:szCs w:val="24"/>
        </w:rPr>
        <w:t>открытой форме</w:t>
      </w:r>
      <w:r w:rsidRPr="000E4EAE">
        <w:rPr>
          <w:rFonts w:ascii="Times New Roman" w:hAnsi="Times New Roman" w:cs="Times New Roman" w:hint="eastAsia"/>
          <w:sz w:val="24"/>
          <w:szCs w:val="24"/>
        </w:rPr>
        <w:t>;</w:t>
      </w:r>
    </w:p>
    <w:p w14:paraId="397D722B" w14:textId="77777777" w:rsidR="000E4EAE" w:rsidRPr="000E4EAE" w:rsidRDefault="00DD0D60" w:rsidP="000E4EAE">
      <w:pPr>
        <w:pStyle w:val="ConsPlusNormal"/>
        <w:ind w:firstLine="567"/>
        <w:jc w:val="both"/>
        <w:rPr>
          <w:rFonts w:ascii="Times New Roman" w:hAnsi="Times New Roman" w:cs="Times New Roman"/>
          <w:sz w:val="24"/>
          <w:szCs w:val="24"/>
        </w:rPr>
      </w:pPr>
      <w:r>
        <w:rPr>
          <w:rFonts w:ascii="Times New Roman" w:hAnsi="Times New Roman" w:cs="Times New Roman" w:hint="eastAsia"/>
          <w:sz w:val="24"/>
          <w:szCs w:val="24"/>
        </w:rPr>
        <w:t>в) место проведения аукциона</w:t>
      </w:r>
      <w:r w:rsidR="000E4EAE" w:rsidRPr="000E4EAE">
        <w:rPr>
          <w:rFonts w:ascii="Times New Roman" w:hAnsi="Times New Roman" w:cs="Times New Roman" w:hint="eastAsia"/>
          <w:sz w:val="24"/>
          <w:szCs w:val="24"/>
        </w:rPr>
        <w:t>;</w:t>
      </w:r>
    </w:p>
    <w:p w14:paraId="1C91BAD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дату, время проведения аукциона (в часах, минутах);</w:t>
      </w:r>
    </w:p>
    <w:p w14:paraId="1DBA383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 сведения о предмете аукциона (лоте);</w:t>
      </w:r>
    </w:p>
    <w:p w14:paraId="0C0BECA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е) начальную цену для ка</w:t>
      </w:r>
      <w:r w:rsidR="00DD0D60">
        <w:rPr>
          <w:rFonts w:ascii="Times New Roman" w:hAnsi="Times New Roman" w:cs="Times New Roman" w:hint="eastAsia"/>
          <w:sz w:val="24"/>
          <w:szCs w:val="24"/>
        </w:rPr>
        <w:t>ждого предмета аукциона (лота)</w:t>
      </w:r>
      <w:r w:rsidRPr="000E4EAE">
        <w:rPr>
          <w:rFonts w:ascii="Times New Roman" w:hAnsi="Times New Roman" w:cs="Times New Roman" w:hint="eastAsia"/>
          <w:sz w:val="24"/>
          <w:szCs w:val="24"/>
        </w:rPr>
        <w:t>, аукционные условия и иные требования к аукционному предложению;</w:t>
      </w:r>
    </w:p>
    <w:p w14:paraId="4082858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ж) перечень документов, прилагаемых к заявке, и требования к их оформлению;</w:t>
      </w:r>
    </w:p>
    <w:p w14:paraId="6A48809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з) срок, предоставляемый для заключения договора;</w:t>
      </w:r>
    </w:p>
    <w:p w14:paraId="7A7A6C8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и) иные сведения (по решению организатора аукциона).</w:t>
      </w:r>
    </w:p>
    <w:p w14:paraId="45A1ABE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3.1.8. Организатор аукциона должен включить в состав требований к участнику аукциона следующие условия:</w:t>
      </w:r>
    </w:p>
    <w:p w14:paraId="664C1C9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заявитель не находится в процессе ликвидации или реорганизации, в форме выделения или разделения;</w:t>
      </w:r>
    </w:p>
    <w:p w14:paraId="10F2F4F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в отношении заявителя не возбуждено дело о банкротстве;</w:t>
      </w:r>
    </w:p>
    <w:p w14:paraId="53ABEB6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lastRenderedPageBreak/>
        <w:t>в) на имущество заявителя не наложен арест, и (или) его экономическая деятельность не приостановлена;</w:t>
      </w:r>
    </w:p>
    <w:p w14:paraId="057312E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г) у заявителя отсутствует задолженность по оплате обязательств по договорам на размещение нестационарных торговых объектов и объектов по оказанию услуг на территории </w:t>
      </w:r>
      <w:r w:rsidR="00DD0D60">
        <w:rPr>
          <w:rFonts w:ascii="Times New Roman" w:hAnsi="Times New Roman" w:cs="Times New Roman" w:hint="eastAsia"/>
          <w:sz w:val="24"/>
          <w:szCs w:val="24"/>
        </w:rPr>
        <w:t xml:space="preserve">сельского поселения </w:t>
      </w:r>
      <w:r w:rsidR="00DD0D60">
        <w:rPr>
          <w:rFonts w:ascii="Times New Roman" w:hAnsi="Times New Roman" w:cs="Times New Roman"/>
          <w:sz w:val="24"/>
          <w:szCs w:val="24"/>
        </w:rPr>
        <w:t>«</w:t>
      </w:r>
      <w:r w:rsidR="00FC2623">
        <w:rPr>
          <w:rFonts w:ascii="Times New Roman" w:hAnsi="Times New Roman" w:cs="Times New Roman"/>
          <w:sz w:val="24"/>
          <w:szCs w:val="24"/>
        </w:rPr>
        <w:t>Село Грабцево</w:t>
      </w:r>
      <w:r w:rsidR="00DD0D60">
        <w:rPr>
          <w:rFonts w:ascii="Times New Roman" w:hAnsi="Times New Roman" w:cs="Times New Roman"/>
          <w:sz w:val="24"/>
          <w:szCs w:val="24"/>
        </w:rPr>
        <w:t xml:space="preserve">» </w:t>
      </w:r>
      <w:r w:rsidRPr="000E4EAE">
        <w:rPr>
          <w:rFonts w:ascii="Times New Roman" w:hAnsi="Times New Roman" w:cs="Times New Roman" w:hint="eastAsia"/>
          <w:sz w:val="24"/>
          <w:szCs w:val="24"/>
        </w:rPr>
        <w:t>на дату окончания приема заявок, а также задолженность по уплате налогов, сборов, пеней.</w:t>
      </w:r>
    </w:p>
    <w:p w14:paraId="2AA8259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К форме электронной заявки на участие в аукционе прилагаются следующие электронные (сканированные, фото) копии документов, составляющих ее неотъемлемую часть:</w:t>
      </w:r>
    </w:p>
    <w:p w14:paraId="0FB7FD1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копии содержащихся в регистрационном деле юридического лица учредительных документов;</w:t>
      </w:r>
    </w:p>
    <w:p w14:paraId="2075E56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копия документа, подтверждающего факт внесения записи о юридическом лице в Единый государственный реестр юридических лиц;</w:t>
      </w:r>
    </w:p>
    <w:p w14:paraId="65EF60A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копия листа записи Единого государственного реестра индивидуальных предпринимателей;</w:t>
      </w:r>
    </w:p>
    <w:p w14:paraId="2B5C19F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копия свидетельства о постановке юридического лица или индивидуального предпринимателя на учет в налоговом органе;</w:t>
      </w:r>
    </w:p>
    <w:p w14:paraId="075D327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 справка о постановке на учет физического лица в качестве налогоплательщика на профессиональный доход, сформированная в электронной форме с помощью электронных сервисов, подтвержденная электронной подписью налогового органа, в случае, если физическое лицо является самозанятым;</w:t>
      </w:r>
    </w:p>
    <w:p w14:paraId="1D668E66" w14:textId="77777777" w:rsidR="000E4EAE" w:rsidRPr="000E4EAE" w:rsidRDefault="000E4EAE" w:rsidP="00DD0D60">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е) документы, подтверждающие полномочия лица на осуществлен</w:t>
      </w:r>
      <w:r w:rsidR="00DD0D60">
        <w:rPr>
          <w:rFonts w:ascii="Times New Roman" w:hAnsi="Times New Roman" w:cs="Times New Roman" w:hint="eastAsia"/>
          <w:sz w:val="24"/>
          <w:szCs w:val="24"/>
        </w:rPr>
        <w:t>ие действий от имени заявителя:</w:t>
      </w:r>
    </w:p>
    <w:p w14:paraId="0271A03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для юридического лица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либо доверенность на осуществление действий от имени заявителя, заверенную надлежащим образом).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5C1D4569"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для индивидуального предпринимателя - нотариально заверенная доверенность либо копия такой доверенности, если от имени заявителя (индивидуального предпринимателя) действует иное лицо;</w:t>
      </w:r>
    </w:p>
    <w:p w14:paraId="69FCB3A6" w14:textId="77777777" w:rsidR="000E4EAE" w:rsidRPr="000E4EAE" w:rsidRDefault="000E4EAE" w:rsidP="00DD0D60">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ж) сведения (документы), подтверждающие соответствие заявителя требованиям, пред</w:t>
      </w:r>
      <w:r w:rsidR="00DD0D60">
        <w:rPr>
          <w:rFonts w:ascii="Times New Roman" w:hAnsi="Times New Roman" w:cs="Times New Roman" w:hint="eastAsia"/>
          <w:sz w:val="24"/>
          <w:szCs w:val="24"/>
        </w:rPr>
        <w:t>ъявляемым к участнику аукциона</w:t>
      </w:r>
    </w:p>
    <w:p w14:paraId="1E84C45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Документы, указанные в подпунктах б) - г) настоящего пункта, запрашиваются организатором аукциона в порядке межведомственного взаимодействия, при этом заявитель вправе представить их самостоятельно.</w:t>
      </w:r>
    </w:p>
    <w:p w14:paraId="666E148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3.1.9. Срок приема заявок должен составлять не менее 20 дней.</w:t>
      </w:r>
    </w:p>
    <w:p w14:paraId="28174D3A"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3.1.10. Организатор аукциона в течение 10 рабочих дней с даты окончания приема заявок осуществляет проверку представленных заявителями документов на предмет наличия в них недостоверных сведений.</w:t>
      </w:r>
    </w:p>
    <w:p w14:paraId="20FA620B"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По окончании проверки заявок организатор аукциона представляет в аукционную комиссию поступившие заявки, перечень поступивших заявок и сведения о результатах такой проверки.</w:t>
      </w:r>
    </w:p>
    <w:p w14:paraId="40900DC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3.1.11. По результатам рассмотрения представленных организатором аукциона заявок аукционная комиссия принимает решение о признании или непризнании заявителя участником аукциона.</w:t>
      </w:r>
    </w:p>
    <w:p w14:paraId="716D2D3C"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Аукционная комиссия отказывает заявителю в признании его участником аукциона в случаях:</w:t>
      </w:r>
    </w:p>
    <w:p w14:paraId="046D3B8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представленные документы не соответствуют требованиям законодательства Российской Федерации или содержат недостоверные (искаженные) сведения;</w:t>
      </w:r>
    </w:p>
    <w:p w14:paraId="6D907C2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заявитель не соответствует требованиям, предъявляемым к участнику аукциона.</w:t>
      </w:r>
    </w:p>
    <w:p w14:paraId="5AF70E0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3.1.12. Решение аукционной комиссии о допуске к участию в аукционе или об отказе в таком допуске с указанием основания отказа оформляется протоколом об итогах рассмотрения заявок, в котором указываются:</w:t>
      </w:r>
    </w:p>
    <w:p w14:paraId="52E0F45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все зарегистрированные заявки с указанием имен (наименований) заявителей;</w:t>
      </w:r>
    </w:p>
    <w:p w14:paraId="1B0A550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имена (наименования) заявителей, признанных участниками аукциона;</w:t>
      </w:r>
    </w:p>
    <w:p w14:paraId="766C691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в) имена (наименования) заявителей, которым было отказано в признании их участниками </w:t>
      </w:r>
      <w:r w:rsidRPr="000E4EAE">
        <w:rPr>
          <w:rFonts w:ascii="Times New Roman" w:hAnsi="Times New Roman" w:cs="Times New Roman" w:hint="eastAsia"/>
          <w:sz w:val="24"/>
          <w:szCs w:val="24"/>
        </w:rPr>
        <w:lastRenderedPageBreak/>
        <w:t>аукциона, с указанием основания такого отказа.</w:t>
      </w:r>
    </w:p>
    <w:p w14:paraId="3809AEF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3.1.13. Заявитель приобретает статус участника аукциона с даты оформления комиссией протокола об итогах рассмотрения заявок, содержащего сведения о признании заявителей участниками аукциона.</w:t>
      </w:r>
    </w:p>
    <w:p w14:paraId="668A185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случае признания 2 и более заявителей участниками аукциона по одному и тому же лоту аукциона организатор не размещает информацию на электронной площадке об участниках аукциона по данному лоту в открытый доступ.</w:t>
      </w:r>
    </w:p>
    <w:p w14:paraId="5AD5916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3.2. Аукцион проводится в порядке, утвержденном регламентом выбранной электронной площадки.</w:t>
      </w:r>
    </w:p>
    <w:p w14:paraId="4E392D8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3.3. Оформление результатов аукциона.</w:t>
      </w:r>
    </w:p>
    <w:p w14:paraId="0293BA6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3.3.1. Итоги аукциона оформляются протоколом об итогах аукциона.</w:t>
      </w:r>
    </w:p>
    <w:p w14:paraId="7863DE8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протоколе указываются:</w:t>
      </w:r>
    </w:p>
    <w:p w14:paraId="2A5C052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наименование аукциона;</w:t>
      </w:r>
    </w:p>
    <w:p w14:paraId="273FB27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сведения о месте, дате, времени составления протокола по результатам проведенного аукциона;</w:t>
      </w:r>
    </w:p>
    <w:p w14:paraId="51AE69A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состав комиссии;</w:t>
      </w:r>
    </w:p>
    <w:p w14:paraId="2B171CA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г) имя (наименование) победителя аукциона;</w:t>
      </w:r>
    </w:p>
    <w:p w14:paraId="30B22FD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д) аукционное предложение победителя о цене по лоту;</w:t>
      </w:r>
    </w:p>
    <w:p w14:paraId="3EE245C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е) сведения о том, что победитель аукциона не выбран (в соответствующем случае);</w:t>
      </w:r>
    </w:p>
    <w:p w14:paraId="099B30F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ж) иные сведения по усмотрению комиссии.</w:t>
      </w:r>
    </w:p>
    <w:p w14:paraId="21B164F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3.3.2. Электронный протокол о результатах аукциона оформляется на электронной площадке и размещается в открытом доступе.</w:t>
      </w:r>
    </w:p>
    <w:p w14:paraId="2D7C3D2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Протокол заседания комиссии о подведении итогов аукциона составляется в 2 экземплярах и передается комиссией организатору аукциона.</w:t>
      </w:r>
    </w:p>
    <w:p w14:paraId="124251E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3.3.3. Организатор аукциона в течение 10 рабочих дней с даты формирования протокола о результатах аукциона обеспечивает опубликование извещения о завершении аукциона. Указанное извещение публикуется в тех же источниках, в которых было опубликовано извещение о проведении аукциона.</w:t>
      </w:r>
    </w:p>
    <w:p w14:paraId="154C5A11"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3.3.4. В срок, указанный в извещении о проведении аукциона, между организатором аукциона и победителем аукциона заключается договор на размещение Объекта на срок, установленный аукционной документацией, в простой письменной форме вне электронной площадки.</w:t>
      </w:r>
    </w:p>
    <w:p w14:paraId="2D280788" w14:textId="77777777" w:rsidR="005C7C73"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3.3.5. В случае отказа победителя аукциона от заключения договора на размещение Объекта либо совершения действий, направленных на уклонение от заключения договора на размещение Объекта, в указанный в аукционной документации срок организатор аукциона в течение 5 рабочих дней заключает договор на размещение Объекта с участником аукциона, сделавшим предпоследнее предложение о цене по лоту аукциона, при наличии его согласия</w:t>
      </w:r>
      <w:r w:rsidR="005C7C73">
        <w:rPr>
          <w:rFonts w:ascii="Times New Roman" w:hAnsi="Times New Roman" w:cs="Times New Roman"/>
          <w:sz w:val="24"/>
          <w:szCs w:val="24"/>
        </w:rPr>
        <w:t>.</w:t>
      </w:r>
    </w:p>
    <w:p w14:paraId="73B5BF9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3.3.6. Размер оплаты по договору на размещение Объекта, заключенному по результатам аукциона, равен цене предмета аукциона, предложенной участником аукциона, с которым заключается данный договор.</w:t>
      </w:r>
    </w:p>
    <w:p w14:paraId="1E835C1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При этом оплата по договору на размещение Объекта, заключенному по результатам аукциона, производится в виде разового платежа, при заключении договора на срок менее 1 года, либо в виде ежеквартальных </w:t>
      </w:r>
      <w:r w:rsidR="005C7C73">
        <w:rPr>
          <w:rFonts w:ascii="Times New Roman" w:hAnsi="Times New Roman" w:cs="Times New Roman" w:hint="eastAsia"/>
          <w:sz w:val="24"/>
          <w:szCs w:val="24"/>
        </w:rPr>
        <w:t xml:space="preserve">или ежемесячных </w:t>
      </w:r>
      <w:r w:rsidRPr="000E4EAE">
        <w:rPr>
          <w:rFonts w:ascii="Times New Roman" w:hAnsi="Times New Roman" w:cs="Times New Roman" w:hint="eastAsia"/>
          <w:sz w:val="24"/>
          <w:szCs w:val="24"/>
        </w:rPr>
        <w:t>равных платежей в течение срока, на который заключен данный договор, при заключении договора на срок 1 год и более.</w:t>
      </w:r>
    </w:p>
    <w:p w14:paraId="306FE725"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Победитель аукциона в течение 3 рабочих дней, следующих за днем подписания договора на размещение Объекта, производит оплату путем перечисления средств в размере разницы между суммой разового или ежеквартального платежа, определенного в договоре на размещение Объекта, и суммой внесенного задатка на счет, указанный в извещении о проведении аукциона, и представляет организатору аукциона документ, подтверждающий такую оплату.</w:t>
      </w:r>
    </w:p>
    <w:p w14:paraId="500350A8"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Оплата предмета аукциона осуществляется в соответствии с заключенным договором и законодательством Российской Федерации.</w:t>
      </w:r>
    </w:p>
    <w:p w14:paraId="2A3A0B2F"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случае просрочки уплаты платежей выплачивается пеня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долга за каждый день просрочки.</w:t>
      </w:r>
    </w:p>
    <w:p w14:paraId="0FCBCED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3.3.7. В случае отказа или уклонения победителя аукциона от оплаты в сроки, указанные в подпункте 3.3.6 пункта 3.3 настоящего Положения, организатор аукциона осуществляет действия, направленные на расторжение договора с победителем аукциона в порядке, установленном </w:t>
      </w:r>
      <w:r w:rsidRPr="000E4EAE">
        <w:rPr>
          <w:rFonts w:ascii="Times New Roman" w:hAnsi="Times New Roman" w:cs="Times New Roman" w:hint="eastAsia"/>
          <w:sz w:val="24"/>
          <w:szCs w:val="24"/>
        </w:rPr>
        <w:lastRenderedPageBreak/>
        <w:t>действующим законодательством, и заключает договор на размещение Объекта с участником аукциона, сделавшим предпоследнее предложение о цене по лоту аукциона, при наличии его согласия.</w:t>
      </w:r>
    </w:p>
    <w:p w14:paraId="18CB9E0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Заключение договора на размещение Объекта для участника аукциона, сделавшего предпоследнее предложение о цене по лоту аукциона, не является обязательным.</w:t>
      </w:r>
    </w:p>
    <w:p w14:paraId="567A0653"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3.4. Признание аукциона несостоявшимся.</w:t>
      </w:r>
    </w:p>
    <w:p w14:paraId="2251763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3.4.1. Аукцион признается несостоявшимся в следующих случаях:</w:t>
      </w:r>
    </w:p>
    <w:p w14:paraId="2A30200D"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а) для участия в аукционе подана одна заявка или не подано ни одной заявки;</w:t>
      </w:r>
    </w:p>
    <w:p w14:paraId="134A5BEE"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б) к участию в аукционе допущен только один участник или никто не допущен;</w:t>
      </w:r>
    </w:p>
    <w:p w14:paraId="26B57EB2"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в) ни один из участников аукциона не внес предложение, соответствующее условиям аукциона.</w:t>
      </w:r>
    </w:p>
    <w:p w14:paraId="1BCA463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3.4.2. В течение 10 рабочих дней со дня принятия решения о признании аукциона несостоявшимся организатор аукциона обеспечивает опубликование извещения о признании аукциона несостоявшимся.</w:t>
      </w:r>
    </w:p>
    <w:p w14:paraId="39F44D6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Извещение о признании аукциона несостоявшимся публикуется в тех же источниках, в которых было опубликовано извещение о проведении аукциона.</w:t>
      </w:r>
    </w:p>
    <w:p w14:paraId="6C4A1C57"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3.4.3. В случае если аукцион признан несостоявшимся по причине подачи единственной заявки на участие в аукционе либо допуска к участию в аукционе только одного участника, организатор аукциона обязан заключить договор с лицом, подавшим единственную заявку на участие в аукционе, либо с лицом, признанным единственным участником аукциона, на условиях и по цене не менее начальной (минимальной) цены договора (лота), указанной в извещении о проведении аукциона.</w:t>
      </w:r>
    </w:p>
    <w:p w14:paraId="722E3116"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3.5. Отмена аукциона.</w:t>
      </w:r>
    </w:p>
    <w:p w14:paraId="711E0004"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Организатор аукциона вправе отказаться от проведения аукциона не позднее чем за 3 дня до наступления даты его проведения.</w:t>
      </w:r>
    </w:p>
    <w:p w14:paraId="26F3905E" w14:textId="77777777" w:rsidR="000E4EAE" w:rsidRPr="000E4EAE" w:rsidRDefault="000E4EAE" w:rsidP="005C7C73">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 xml:space="preserve">Решение об отмене аукциона принимается уполномоченным органом и утверждается распоряжением заместителя Городского </w:t>
      </w:r>
      <w:r w:rsidR="005C7C73">
        <w:rPr>
          <w:rFonts w:ascii="Times New Roman" w:hAnsi="Times New Roman" w:cs="Times New Roman" w:hint="eastAsia"/>
          <w:sz w:val="24"/>
          <w:szCs w:val="24"/>
        </w:rPr>
        <w:t>Головы - начальника управления.</w:t>
      </w:r>
    </w:p>
    <w:p w14:paraId="68F623D0" w14:textId="77777777" w:rsidR="000E4EAE" w:rsidRPr="000E4EAE" w:rsidRDefault="000E4EAE" w:rsidP="000E4EAE">
      <w:pPr>
        <w:pStyle w:val="ConsPlusNormal"/>
        <w:ind w:firstLine="567"/>
        <w:jc w:val="both"/>
        <w:rPr>
          <w:rFonts w:ascii="Times New Roman" w:hAnsi="Times New Roman" w:cs="Times New Roman"/>
          <w:sz w:val="24"/>
          <w:szCs w:val="24"/>
        </w:rPr>
      </w:pPr>
      <w:r w:rsidRPr="000E4EAE">
        <w:rPr>
          <w:rFonts w:ascii="Times New Roman" w:hAnsi="Times New Roman" w:cs="Times New Roman" w:hint="eastAsia"/>
          <w:sz w:val="24"/>
          <w:szCs w:val="24"/>
        </w:rPr>
        <w:t>Извещение об отказе от проведения аукциона размещается на электронной площадке и на официальном сайте в течение 1 дня с даты принятия решения об отказе от проведения аукциона с последующим опубликованием в ближайшем выпуске официального издания.</w:t>
      </w:r>
    </w:p>
    <w:p w14:paraId="45C8CF35" w14:textId="77777777" w:rsidR="009F62E2" w:rsidRDefault="000E4EAE" w:rsidP="000E4EAE">
      <w:pPr>
        <w:pStyle w:val="ConsPlusNormal"/>
        <w:jc w:val="both"/>
        <w:rPr>
          <w:rFonts w:ascii="Times New Roman" w:hAnsi="Times New Roman" w:cs="Times New Roman"/>
          <w:sz w:val="24"/>
          <w:szCs w:val="24"/>
        </w:rPr>
      </w:pPr>
      <w:r w:rsidRPr="000E4EAE">
        <w:rPr>
          <w:rFonts w:ascii="Times New Roman" w:hAnsi="Times New Roman" w:cs="Times New Roman" w:hint="eastAsia"/>
          <w:sz w:val="24"/>
          <w:szCs w:val="24"/>
        </w:rPr>
        <w:t>Внесенный участниками аукциона задаток подлежит возврату в порядке, утвержденном регламентом выбранной электронной площадки.</w:t>
      </w:r>
    </w:p>
    <w:p w14:paraId="43C20CA1"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3. Порядок организации и проведения аукциона</w:t>
      </w:r>
    </w:p>
    <w:p w14:paraId="066B574E" w14:textId="77777777" w:rsidR="00843C7B" w:rsidRPr="00843C7B" w:rsidRDefault="00843C7B" w:rsidP="00843C7B">
      <w:pPr>
        <w:pStyle w:val="ConsPlusNormal"/>
        <w:jc w:val="both"/>
        <w:rPr>
          <w:rFonts w:ascii="Times New Roman" w:hAnsi="Times New Roman" w:cs="Times New Roman"/>
          <w:sz w:val="24"/>
          <w:szCs w:val="24"/>
        </w:rPr>
      </w:pPr>
    </w:p>
    <w:p w14:paraId="5F010481"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3.1. Проведение аукциона осуществляется уполномоченным органом на выбранной им электронной площадке и в соответствии с регламентом, определенным оператором данной электронной площадки.</w:t>
      </w:r>
    </w:p>
    <w:p w14:paraId="4516B96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3.1.1. В решении о проведении аукциона указываются наименование, дата, время и место проведения аукциона, предмет и условия аукциона, требования к участнику аукциона.</w:t>
      </w:r>
    </w:p>
    <w:p w14:paraId="13D39DE1"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Начальная цена лота определяется в соответствии с разделом 6 настоящего Положения.</w:t>
      </w:r>
    </w:p>
    <w:p w14:paraId="385C8513"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Величина повышения начальной цены лота (далее - "шаг аукциона") составляет 5% от начальной цены, указанной в извещении о проведении аукциона.</w:t>
      </w:r>
    </w:p>
    <w:p w14:paraId="5069F68E"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3.1.2. Организатор аукциона:</w:t>
      </w:r>
    </w:p>
    <w:p w14:paraId="0C247876"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а) определяет дату и время начала и окончания приема заявок на участие в аукционе (далее - заявка);</w:t>
      </w:r>
    </w:p>
    <w:p w14:paraId="6E2DF64B"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б) организует подготовку и публикацию извещения о проведении аукциона в официальном издании и на офиц</w:t>
      </w:r>
      <w:r w:rsidR="0038603F">
        <w:rPr>
          <w:rFonts w:ascii="Times New Roman" w:hAnsi="Times New Roman" w:cs="Times New Roman" w:hint="eastAsia"/>
          <w:sz w:val="24"/>
          <w:szCs w:val="24"/>
        </w:rPr>
        <w:t>иальном сайте.</w:t>
      </w:r>
    </w:p>
    <w:p w14:paraId="744E9A9F" w14:textId="77777777" w:rsidR="00843C7B" w:rsidRDefault="00843C7B" w:rsidP="00843C7B">
      <w:pPr>
        <w:pStyle w:val="ConsPlusNormal"/>
        <w:jc w:val="both"/>
        <w:rPr>
          <w:rFonts w:ascii="Times New Roman" w:hAnsi="Times New Roman" w:cs="Times New Roman"/>
          <w:sz w:val="24"/>
          <w:szCs w:val="24"/>
        </w:rPr>
      </w:pPr>
    </w:p>
    <w:p w14:paraId="068EBDE0" w14:textId="77777777" w:rsidR="00843C7B" w:rsidRDefault="00843C7B" w:rsidP="00843C7B">
      <w:pPr>
        <w:pStyle w:val="ConsPlusNormal"/>
        <w:jc w:val="both"/>
        <w:rPr>
          <w:rFonts w:ascii="Times New Roman" w:hAnsi="Times New Roman" w:cs="Times New Roman"/>
          <w:sz w:val="24"/>
          <w:szCs w:val="24"/>
        </w:rPr>
      </w:pPr>
    </w:p>
    <w:p w14:paraId="2D16F472" w14:textId="77777777" w:rsidR="00843C7B" w:rsidRDefault="00843C7B" w:rsidP="00843C7B">
      <w:pPr>
        <w:pStyle w:val="ConsPlusNormal"/>
        <w:jc w:val="both"/>
        <w:rPr>
          <w:rFonts w:ascii="Times New Roman" w:hAnsi="Times New Roman" w:cs="Times New Roman"/>
          <w:sz w:val="24"/>
          <w:szCs w:val="24"/>
        </w:rPr>
      </w:pPr>
    </w:p>
    <w:p w14:paraId="64AC8A7C" w14:textId="77777777" w:rsidR="00843C7B" w:rsidRDefault="00843C7B" w:rsidP="00843C7B">
      <w:pPr>
        <w:pStyle w:val="ConsPlusNormal"/>
        <w:jc w:val="both"/>
        <w:rPr>
          <w:rFonts w:ascii="Times New Roman" w:hAnsi="Times New Roman" w:cs="Times New Roman"/>
          <w:sz w:val="24"/>
          <w:szCs w:val="24"/>
        </w:rPr>
      </w:pPr>
    </w:p>
    <w:p w14:paraId="4A49A56A" w14:textId="77777777" w:rsidR="00843C7B" w:rsidRDefault="00843C7B" w:rsidP="00843C7B">
      <w:pPr>
        <w:pStyle w:val="ConsPlusNormal"/>
        <w:jc w:val="both"/>
        <w:rPr>
          <w:rFonts w:ascii="Times New Roman" w:hAnsi="Times New Roman" w:cs="Times New Roman"/>
          <w:sz w:val="24"/>
          <w:szCs w:val="24"/>
        </w:rPr>
      </w:pPr>
    </w:p>
    <w:p w14:paraId="065BC2B5" w14:textId="77777777" w:rsidR="00843C7B" w:rsidRDefault="00843C7B" w:rsidP="00843C7B">
      <w:pPr>
        <w:pStyle w:val="ConsPlusNormal"/>
        <w:jc w:val="both"/>
        <w:rPr>
          <w:rFonts w:ascii="Times New Roman" w:hAnsi="Times New Roman" w:cs="Times New Roman"/>
          <w:sz w:val="24"/>
          <w:szCs w:val="24"/>
        </w:rPr>
      </w:pPr>
    </w:p>
    <w:p w14:paraId="09493C26" w14:textId="77777777" w:rsidR="00843C7B" w:rsidRDefault="00843C7B" w:rsidP="00843C7B">
      <w:pPr>
        <w:pStyle w:val="ConsPlusNormal"/>
        <w:jc w:val="both"/>
        <w:rPr>
          <w:rFonts w:ascii="Times New Roman" w:hAnsi="Times New Roman" w:cs="Times New Roman"/>
          <w:sz w:val="24"/>
          <w:szCs w:val="24"/>
        </w:rPr>
      </w:pPr>
    </w:p>
    <w:p w14:paraId="59953F97" w14:textId="77777777" w:rsidR="00843C7B" w:rsidRDefault="00843C7B" w:rsidP="00843C7B">
      <w:pPr>
        <w:pStyle w:val="ConsPlusNormal"/>
        <w:jc w:val="both"/>
        <w:rPr>
          <w:rFonts w:ascii="Times New Roman" w:hAnsi="Times New Roman" w:cs="Times New Roman"/>
          <w:sz w:val="24"/>
          <w:szCs w:val="24"/>
        </w:rPr>
      </w:pPr>
    </w:p>
    <w:p w14:paraId="4DB57020" w14:textId="77777777" w:rsidR="00843C7B" w:rsidRDefault="00843C7B" w:rsidP="00843C7B">
      <w:pPr>
        <w:pStyle w:val="ConsPlusNormal"/>
        <w:jc w:val="both"/>
        <w:rPr>
          <w:rFonts w:ascii="Times New Roman" w:hAnsi="Times New Roman" w:cs="Times New Roman"/>
          <w:sz w:val="24"/>
          <w:szCs w:val="24"/>
        </w:rPr>
      </w:pPr>
    </w:p>
    <w:p w14:paraId="449B6786" w14:textId="77777777" w:rsidR="00843C7B" w:rsidRPr="00843C7B" w:rsidRDefault="00843C7B" w:rsidP="00843C7B">
      <w:pPr>
        <w:pStyle w:val="ConsPlusNormal"/>
        <w:jc w:val="center"/>
        <w:rPr>
          <w:rFonts w:ascii="Times New Roman" w:hAnsi="Times New Roman" w:cs="Times New Roman"/>
          <w:sz w:val="24"/>
          <w:szCs w:val="24"/>
        </w:rPr>
      </w:pPr>
      <w:r>
        <w:rPr>
          <w:rFonts w:ascii="Times New Roman" w:hAnsi="Times New Roman" w:cs="Times New Roman" w:hint="eastAsia"/>
          <w:sz w:val="24"/>
          <w:szCs w:val="24"/>
        </w:rPr>
        <w:t xml:space="preserve">4. </w:t>
      </w:r>
      <w:r w:rsidRPr="00843C7B">
        <w:rPr>
          <w:rFonts w:ascii="Times New Roman" w:hAnsi="Times New Roman" w:cs="Times New Roman" w:hint="eastAsia"/>
          <w:sz w:val="24"/>
          <w:szCs w:val="24"/>
        </w:rPr>
        <w:t>Порядок заключения, изменения, расторжения договора</w:t>
      </w:r>
    </w:p>
    <w:p w14:paraId="18DF48BD" w14:textId="77777777" w:rsidR="00843C7B" w:rsidRDefault="00843C7B" w:rsidP="00843C7B">
      <w:pPr>
        <w:pStyle w:val="ConsPlusNormal"/>
        <w:jc w:val="center"/>
        <w:rPr>
          <w:rFonts w:ascii="Times New Roman" w:hAnsi="Times New Roman" w:cs="Times New Roman"/>
          <w:sz w:val="24"/>
          <w:szCs w:val="24"/>
        </w:rPr>
      </w:pPr>
      <w:r w:rsidRPr="00843C7B">
        <w:rPr>
          <w:rFonts w:ascii="Times New Roman" w:hAnsi="Times New Roman" w:cs="Times New Roman" w:hint="eastAsia"/>
          <w:sz w:val="24"/>
          <w:szCs w:val="24"/>
        </w:rPr>
        <w:lastRenderedPageBreak/>
        <w:t>на размещение Объект</w:t>
      </w:r>
      <w:r>
        <w:rPr>
          <w:rFonts w:ascii="Times New Roman" w:hAnsi="Times New Roman" w:cs="Times New Roman" w:hint="eastAsia"/>
          <w:sz w:val="24"/>
          <w:szCs w:val="24"/>
        </w:rPr>
        <w:t>а</w:t>
      </w:r>
    </w:p>
    <w:p w14:paraId="48F631F5" w14:textId="77777777" w:rsidR="00843C7B" w:rsidRDefault="00843C7B" w:rsidP="00843C7B">
      <w:pPr>
        <w:pStyle w:val="ConsPlusNormal"/>
        <w:jc w:val="center"/>
        <w:rPr>
          <w:rFonts w:ascii="Times New Roman" w:hAnsi="Times New Roman" w:cs="Times New Roman"/>
          <w:sz w:val="24"/>
          <w:szCs w:val="24"/>
        </w:rPr>
      </w:pPr>
    </w:p>
    <w:p w14:paraId="27E75FCB" w14:textId="77777777" w:rsidR="00843C7B" w:rsidRPr="00843C7B" w:rsidRDefault="00843C7B" w:rsidP="00843C7B">
      <w:pPr>
        <w:pStyle w:val="ConsPlusNormal"/>
        <w:rPr>
          <w:rFonts w:ascii="Times New Roman" w:hAnsi="Times New Roman" w:cs="Times New Roman"/>
          <w:sz w:val="24"/>
          <w:szCs w:val="24"/>
        </w:rPr>
      </w:pPr>
      <w:r w:rsidRPr="00843C7B">
        <w:rPr>
          <w:rFonts w:ascii="Times New Roman" w:hAnsi="Times New Roman" w:cs="Times New Roman" w:hint="eastAsia"/>
          <w:sz w:val="24"/>
          <w:szCs w:val="24"/>
        </w:rPr>
        <w:t>4.1. Заключение договора на размещение Объекта.</w:t>
      </w:r>
    </w:p>
    <w:p w14:paraId="7252B5C6"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Основаниями заключения договора на размещение Объекта являются:</w:t>
      </w:r>
    </w:p>
    <w:p w14:paraId="6A14749F"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предоставление места размещения Объекта на основании торгов;</w:t>
      </w:r>
    </w:p>
    <w:p w14:paraId="2DCAF62B"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предоставление места размещения Объекта при реализации преимущественного права на заключение договора на размещение Объекта;</w:t>
      </w:r>
    </w:p>
    <w:p w14:paraId="5E529381"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предоставление места размещения Объекта при реализации права на заключение договора на размещение Объекта на новый срок (продление договора);</w:t>
      </w:r>
    </w:p>
    <w:p w14:paraId="20F1AB6F"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предоставление места размещения Объекта без проведения торгов.</w:t>
      </w:r>
    </w:p>
    <w:p w14:paraId="724A868E"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4.2. Расторжение договора на размещение объекта.</w:t>
      </w:r>
    </w:p>
    <w:p w14:paraId="3018EF7F"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4.2.1. Договор на размещение объекта расторгается в случаях:</w:t>
      </w:r>
    </w:p>
    <w:p w14:paraId="47A8A2FE"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ликвидации юридического лица, являющегося стороной договора в соответствии с гражданским законодательством Российской Федерации;</w:t>
      </w:r>
    </w:p>
    <w:p w14:paraId="2B81CB8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прекращения деятельности индивидуального предпринимателя, являющегося стороной договора;</w:t>
      </w:r>
    </w:p>
    <w:p w14:paraId="2D69F16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снятия с учета физического лица в качестве налогоплательщика налога на профессиональный доход, не являющегося индивидуальным предпринимателем (прекращение самозанятости);</w:t>
      </w:r>
    </w:p>
    <w:p w14:paraId="545EE3D1"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по соглашению сторон договора;</w:t>
      </w:r>
    </w:p>
    <w:p w14:paraId="5756BC3D"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наличия задолженности за один период оплаты по договору на дату внесения следующего платежа;</w:t>
      </w:r>
    </w:p>
    <w:p w14:paraId="35805EE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использования торгового Объекта не по назначению (осуществление торговой и (или) иной деятельности, не предусмотренной условиями договора);</w:t>
      </w:r>
    </w:p>
    <w:p w14:paraId="18C5AF9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систематического (два и более раза) нарушения требований к размещению и внешнему виду Объекта, установленных разделом 5 настоящего Положения;</w:t>
      </w:r>
    </w:p>
    <w:p w14:paraId="72EE0E5E"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размещения Объекта с нарушением требований, заявленных в конкурсной документации (в случае заключения договора по результатам конкурса) или аукционной документации (в случае заключения договора по результатам электронного аукциона);</w:t>
      </w:r>
    </w:p>
    <w:p w14:paraId="31AA162C"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представления органов, осуществляющих государственные функции по контролю и надзору, решению судебных органов;</w:t>
      </w:r>
    </w:p>
    <w:p w14:paraId="652170B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xml:space="preserve">- реализации муниципальных программ и (или) приоритетных направлений деятельности </w:t>
      </w:r>
      <w:r>
        <w:rPr>
          <w:rFonts w:ascii="Times New Roman" w:hAnsi="Times New Roman" w:cs="Times New Roman" w:hint="eastAsia"/>
          <w:sz w:val="24"/>
          <w:szCs w:val="24"/>
        </w:rPr>
        <w:t>сельского поселения</w:t>
      </w:r>
      <w:r w:rsidRPr="00843C7B">
        <w:rPr>
          <w:rFonts w:ascii="Times New Roman" w:hAnsi="Times New Roman" w:cs="Times New Roman" w:hint="eastAsia"/>
          <w:sz w:val="24"/>
          <w:szCs w:val="24"/>
        </w:rPr>
        <w:t xml:space="preserve"> в социально-экономической сфере; использования территории, занимаемой Объектом,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изъятия земельных участков для государственных или муниципальных нужд; принятия решений о развитии территории, изменении градостроительных регламентов в отношении территории, на которой находится Объект;</w:t>
      </w:r>
    </w:p>
    <w:p w14:paraId="4EEE41C6"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в иных предусмотренных договором случаях.</w:t>
      </w:r>
    </w:p>
    <w:p w14:paraId="255E173B"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4.2.2. При принятии решения о досрочном расторжении договора на размещение Объекта одна сторона обязана уведомить об этом другую сторону договора в письменной форме.</w:t>
      </w:r>
    </w:p>
    <w:p w14:paraId="25AE052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В случае расторжения договора по инициативе уполномоченного органа, по причинам, указанным в п. 4.2.1 Положения, договор считается расторгнутым по истечении 14 дней с момента получения другой стороной по договору соответствующего уведомления.</w:t>
      </w:r>
    </w:p>
    <w:p w14:paraId="20089764"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В случае расторжения договора по инициативе хозяйствующего субъекта, являющегося стороной договора, он имеет право направить уведомление о расторжении договора в уполномоченный орган с указанием даты его расторжения не менее чем за 14 дней до указанной даты.</w:t>
      </w:r>
    </w:p>
    <w:p w14:paraId="04A4923A"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Если уведомление о расторжении договора получено уполномоченным органом менее чем за 14 дней до указанной в уведомлении хозяйствующего субъекта даты расторжения договора, договор считается расторгнутым по истечении 14 дней с момента получени</w:t>
      </w:r>
      <w:r>
        <w:rPr>
          <w:rFonts w:ascii="Times New Roman" w:hAnsi="Times New Roman" w:cs="Times New Roman" w:hint="eastAsia"/>
          <w:sz w:val="24"/>
          <w:szCs w:val="24"/>
        </w:rPr>
        <w:t>я соответствующего уведомления.</w:t>
      </w:r>
    </w:p>
    <w:p w14:paraId="388A65B5"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4.2.3. После окончания действия договора на размещение Объекта либо при досрочном его расторжении владелец Объекта в течение 10 дней с момента прекращения действия договора обязан демонтировать (переместить) Объект и восстановить благоустройство места его размещения и прилегающей к нему территории.</w:t>
      </w:r>
    </w:p>
    <w:p w14:paraId="306C91CB" w14:textId="77777777" w:rsidR="00843C7B" w:rsidRDefault="00843C7B" w:rsidP="00843C7B">
      <w:pPr>
        <w:pStyle w:val="ConsPlusNormal"/>
        <w:jc w:val="both"/>
        <w:rPr>
          <w:rFonts w:ascii="Times New Roman" w:hAnsi="Times New Roman" w:cs="Times New Roman"/>
          <w:sz w:val="24"/>
          <w:szCs w:val="24"/>
        </w:rPr>
      </w:pPr>
    </w:p>
    <w:p w14:paraId="5021E5B2"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xml:space="preserve">4.2.4. При неисполнении владельцем Объекта обязанности по своевременному демонтажу Объект </w:t>
      </w:r>
      <w:r w:rsidRPr="00843C7B">
        <w:rPr>
          <w:rFonts w:ascii="Times New Roman" w:hAnsi="Times New Roman" w:cs="Times New Roman" w:hint="eastAsia"/>
          <w:sz w:val="24"/>
          <w:szCs w:val="24"/>
        </w:rPr>
        <w:lastRenderedPageBreak/>
        <w:t>считается самовольно установленным и дальнейший демонтаж либо иные действия в отношении Объекта, а также его собственника осуществляются в соответствии с законодательством Российской Федерации.</w:t>
      </w:r>
    </w:p>
    <w:p w14:paraId="3F75CC69"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4.3. Предоставление места размещения Объекта при реализации преимущественного права на заключение договора на размещение Объекта.</w:t>
      </w:r>
    </w:p>
    <w:p w14:paraId="252F9D75"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Под преимущественным правом понимается право лица, размещающего Объект на основании договора аренды земельного участка, на заключение договора на размещение объекта.</w:t>
      </w:r>
    </w:p>
    <w:p w14:paraId="2EB845A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4.3.</w:t>
      </w:r>
      <w:r>
        <w:rPr>
          <w:rFonts w:ascii="Times New Roman" w:hAnsi="Times New Roman" w:cs="Times New Roman"/>
          <w:sz w:val="24"/>
          <w:szCs w:val="24"/>
        </w:rPr>
        <w:t>1</w:t>
      </w:r>
      <w:r w:rsidRPr="00843C7B">
        <w:rPr>
          <w:rFonts w:ascii="Times New Roman" w:hAnsi="Times New Roman" w:cs="Times New Roman" w:hint="eastAsia"/>
          <w:sz w:val="24"/>
          <w:szCs w:val="24"/>
        </w:rPr>
        <w:t xml:space="preserve">. Договор на размещение Объекта посредством реализации преимущественного права может быть заключен при наличии договора аренды земельного участка на размещение Объекта на территории </w:t>
      </w:r>
      <w:r>
        <w:rPr>
          <w:rFonts w:ascii="Times New Roman" w:hAnsi="Times New Roman" w:cs="Times New Roman"/>
          <w:sz w:val="24"/>
          <w:szCs w:val="24"/>
        </w:rPr>
        <w:t>сельского</w:t>
      </w:r>
      <w:r>
        <w:rPr>
          <w:rFonts w:ascii="Times New Roman" w:hAnsi="Times New Roman" w:cs="Times New Roman" w:hint="eastAsia"/>
          <w:sz w:val="24"/>
          <w:szCs w:val="24"/>
        </w:rPr>
        <w:t xml:space="preserve"> поселения </w:t>
      </w:r>
      <w:r>
        <w:rPr>
          <w:rFonts w:ascii="Times New Roman" w:hAnsi="Times New Roman" w:cs="Times New Roman"/>
          <w:sz w:val="24"/>
          <w:szCs w:val="24"/>
        </w:rPr>
        <w:t>«</w:t>
      </w:r>
      <w:r w:rsidR="00FC2623">
        <w:rPr>
          <w:rFonts w:ascii="Times New Roman" w:hAnsi="Times New Roman" w:cs="Times New Roman"/>
          <w:sz w:val="24"/>
          <w:szCs w:val="24"/>
        </w:rPr>
        <w:t>Село Грабцево</w:t>
      </w:r>
      <w:r>
        <w:rPr>
          <w:rFonts w:ascii="Times New Roman" w:hAnsi="Times New Roman" w:cs="Times New Roman"/>
          <w:sz w:val="24"/>
          <w:szCs w:val="24"/>
        </w:rPr>
        <w:t>»</w:t>
      </w:r>
      <w:r w:rsidRPr="00843C7B">
        <w:rPr>
          <w:rFonts w:ascii="Times New Roman" w:hAnsi="Times New Roman" w:cs="Times New Roman" w:hint="eastAsia"/>
          <w:sz w:val="24"/>
          <w:szCs w:val="24"/>
        </w:rPr>
        <w:t>, заключенного до утверждения настоящего Положения, и наличия места, определенного в Схеме НТО, позволяющего заключить договор на размещение Объекта.</w:t>
      </w:r>
    </w:p>
    <w:p w14:paraId="6E5501B0"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Срок действия данного договора определяется Схемой НТО для конкретного места размещения таких Объектов.</w:t>
      </w:r>
    </w:p>
    <w:p w14:paraId="4E2EBDF7" w14:textId="77777777" w:rsidR="00093F4C"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4.3.</w:t>
      </w:r>
      <w:r w:rsidR="00093F4C">
        <w:rPr>
          <w:rFonts w:ascii="Times New Roman" w:hAnsi="Times New Roman" w:cs="Times New Roman"/>
          <w:sz w:val="24"/>
          <w:szCs w:val="24"/>
        </w:rPr>
        <w:t>2</w:t>
      </w:r>
      <w:r w:rsidRPr="00843C7B">
        <w:rPr>
          <w:rFonts w:ascii="Times New Roman" w:hAnsi="Times New Roman" w:cs="Times New Roman" w:hint="eastAsia"/>
          <w:sz w:val="24"/>
          <w:szCs w:val="24"/>
        </w:rPr>
        <w:t>. При желании заключить договор на размещение Объекта посредством реализации преимущественного права заинтересованное лицо подает заявление в свободн</w:t>
      </w:r>
      <w:r w:rsidR="00093F4C">
        <w:rPr>
          <w:rFonts w:ascii="Times New Roman" w:hAnsi="Times New Roman" w:cs="Times New Roman" w:hint="eastAsia"/>
          <w:sz w:val="24"/>
          <w:szCs w:val="24"/>
        </w:rPr>
        <w:t>ой форме в уполномоченный орган.</w:t>
      </w:r>
    </w:p>
    <w:p w14:paraId="723A7E79"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К заявлению прилагается копия договора</w:t>
      </w:r>
      <w:r w:rsidR="00093F4C">
        <w:rPr>
          <w:rFonts w:ascii="Times New Roman" w:hAnsi="Times New Roman" w:cs="Times New Roman"/>
          <w:sz w:val="24"/>
          <w:szCs w:val="24"/>
        </w:rPr>
        <w:t xml:space="preserve"> аренды земельного участка</w:t>
      </w:r>
      <w:r w:rsidRPr="00843C7B">
        <w:rPr>
          <w:rFonts w:ascii="Times New Roman" w:hAnsi="Times New Roman" w:cs="Times New Roman" w:hint="eastAsia"/>
          <w:sz w:val="24"/>
          <w:szCs w:val="24"/>
        </w:rPr>
        <w:t>, дающего право размещения Объекта.</w:t>
      </w:r>
    </w:p>
    <w:p w14:paraId="4912EEAE"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4.3.</w:t>
      </w:r>
      <w:r w:rsidR="00093F4C">
        <w:rPr>
          <w:rFonts w:ascii="Times New Roman" w:hAnsi="Times New Roman" w:cs="Times New Roman"/>
          <w:sz w:val="24"/>
          <w:szCs w:val="24"/>
        </w:rPr>
        <w:t>3</w:t>
      </w:r>
      <w:r w:rsidRPr="00843C7B">
        <w:rPr>
          <w:rFonts w:ascii="Times New Roman" w:hAnsi="Times New Roman" w:cs="Times New Roman" w:hint="eastAsia"/>
          <w:sz w:val="24"/>
          <w:szCs w:val="24"/>
        </w:rPr>
        <w:t>. Уполномоченный орган в течение 10 рабочих дней со дня поступления заявления принимает решение</w:t>
      </w:r>
      <w:r w:rsidR="00093F4C">
        <w:rPr>
          <w:rFonts w:ascii="Times New Roman" w:hAnsi="Times New Roman" w:cs="Times New Roman"/>
          <w:sz w:val="24"/>
          <w:szCs w:val="24"/>
        </w:rPr>
        <w:t xml:space="preserve"> </w:t>
      </w:r>
      <w:r w:rsidRPr="00843C7B">
        <w:rPr>
          <w:rFonts w:ascii="Times New Roman" w:hAnsi="Times New Roman" w:cs="Times New Roman" w:hint="eastAsia"/>
          <w:sz w:val="24"/>
          <w:szCs w:val="24"/>
        </w:rPr>
        <w:t>о заключении договора на размещение Объекта посредством реализации преимущественного права или решение об отказе в заключении договора, о чем в течение 7 календарных дней со дня принятия соответствующего решения письменно уведомляет заинтересованное лицо.</w:t>
      </w:r>
    </w:p>
    <w:p w14:paraId="765B5376"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4.3.</w:t>
      </w:r>
      <w:r w:rsidR="00093F4C">
        <w:rPr>
          <w:rFonts w:ascii="Times New Roman" w:hAnsi="Times New Roman" w:cs="Times New Roman"/>
          <w:sz w:val="24"/>
          <w:szCs w:val="24"/>
        </w:rPr>
        <w:t>4</w:t>
      </w:r>
      <w:r w:rsidRPr="00843C7B">
        <w:rPr>
          <w:rFonts w:ascii="Times New Roman" w:hAnsi="Times New Roman" w:cs="Times New Roman" w:hint="eastAsia"/>
          <w:sz w:val="24"/>
          <w:szCs w:val="24"/>
        </w:rPr>
        <w:t>. Уполномоченный орган принимает решение об отказе в заключении договора на размещение Объекта посредством реализации преимущественного права в случаях:</w:t>
      </w:r>
    </w:p>
    <w:p w14:paraId="289DD64C"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исключения из Схемы НТО места размещения Объекта, по которому ранее размещался объект;</w:t>
      </w:r>
    </w:p>
    <w:p w14:paraId="4A32E1F9"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наличия задолженности по действующему договору аренды, дающему право размещения Объектов.</w:t>
      </w:r>
    </w:p>
    <w:p w14:paraId="1D13E86C"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4.4. Предоставление места размещения Объекта при реализации права на заключение договора на размещение Объекта на новый срок (продление договора).</w:t>
      </w:r>
    </w:p>
    <w:p w14:paraId="1FC83E5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Под правом на заключение договора на размещение Объекта на новый срок понимается право лица, размещающего Объект на основании договора на размещение, на продление договора на размещение Объекта.</w:t>
      </w:r>
    </w:p>
    <w:p w14:paraId="600C77E7"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4.4.</w:t>
      </w:r>
      <w:r w:rsidR="00093F4C">
        <w:rPr>
          <w:rFonts w:ascii="Times New Roman" w:hAnsi="Times New Roman" w:cs="Times New Roman"/>
          <w:sz w:val="24"/>
          <w:szCs w:val="24"/>
        </w:rPr>
        <w:t>1</w:t>
      </w:r>
      <w:r w:rsidRPr="00843C7B">
        <w:rPr>
          <w:rFonts w:ascii="Times New Roman" w:hAnsi="Times New Roman" w:cs="Times New Roman" w:hint="eastAsia"/>
          <w:sz w:val="24"/>
          <w:szCs w:val="24"/>
        </w:rPr>
        <w:t>. Договор на размещение Объекта на новый срок может быть заключен при наличии действующего договора на размещение Объекта и места, определенного в Схеме НТО, позволяющего продлить договор на размещение Объекта.</w:t>
      </w:r>
    </w:p>
    <w:p w14:paraId="5960D320"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Договор продлевается на тот же срок, на который был заключен ранее.</w:t>
      </w:r>
    </w:p>
    <w:p w14:paraId="72905647"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4.4.</w:t>
      </w:r>
      <w:r w:rsidR="00093F4C">
        <w:rPr>
          <w:rFonts w:ascii="Times New Roman" w:hAnsi="Times New Roman" w:cs="Times New Roman"/>
          <w:sz w:val="24"/>
          <w:szCs w:val="24"/>
        </w:rPr>
        <w:t>2</w:t>
      </w:r>
      <w:r w:rsidRPr="00843C7B">
        <w:rPr>
          <w:rFonts w:ascii="Times New Roman" w:hAnsi="Times New Roman" w:cs="Times New Roman" w:hint="eastAsia"/>
          <w:sz w:val="24"/>
          <w:szCs w:val="24"/>
        </w:rPr>
        <w:t xml:space="preserve">. При желании заключить договор на размещение Объекта на новый срок (продлить договор) заинтересованное лицо подает заявление в свободной форме в уполномоченный орган не ранее 45 и не позднее </w:t>
      </w:r>
      <w:r w:rsidR="00093F4C">
        <w:rPr>
          <w:rFonts w:ascii="Times New Roman" w:hAnsi="Times New Roman" w:cs="Times New Roman"/>
          <w:sz w:val="24"/>
          <w:szCs w:val="24"/>
        </w:rPr>
        <w:t>5</w:t>
      </w:r>
      <w:r w:rsidRPr="00843C7B">
        <w:rPr>
          <w:rFonts w:ascii="Times New Roman" w:hAnsi="Times New Roman" w:cs="Times New Roman" w:hint="eastAsia"/>
          <w:sz w:val="24"/>
          <w:szCs w:val="24"/>
        </w:rPr>
        <w:t xml:space="preserve"> календарных дней до окончания срока действ</w:t>
      </w:r>
      <w:r w:rsidR="00093F4C">
        <w:rPr>
          <w:rFonts w:ascii="Times New Roman" w:hAnsi="Times New Roman" w:cs="Times New Roman" w:hint="eastAsia"/>
          <w:sz w:val="24"/>
          <w:szCs w:val="24"/>
        </w:rPr>
        <w:t>ия ранее заключенного договора.</w:t>
      </w:r>
    </w:p>
    <w:p w14:paraId="264AD1F6"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4.4.</w:t>
      </w:r>
      <w:r w:rsidR="00093F4C">
        <w:rPr>
          <w:rFonts w:ascii="Times New Roman" w:hAnsi="Times New Roman" w:cs="Times New Roman"/>
          <w:sz w:val="24"/>
          <w:szCs w:val="24"/>
        </w:rPr>
        <w:t>3</w:t>
      </w:r>
      <w:r w:rsidRPr="00843C7B">
        <w:rPr>
          <w:rFonts w:ascii="Times New Roman" w:hAnsi="Times New Roman" w:cs="Times New Roman" w:hint="eastAsia"/>
          <w:sz w:val="24"/>
          <w:szCs w:val="24"/>
        </w:rPr>
        <w:t>. Уполномоченный орган в течение 10 рабочих дней со дня поступления заявления принимает решение о заключении договора на размещение Объекта на новый срок или решение об отказе в заключении договора, о чем в течение 7 календарных дней со дня принятия соответствующего решения письменно уведомляет заинтересованное лицо.</w:t>
      </w:r>
    </w:p>
    <w:p w14:paraId="1F65A110"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4.4</w:t>
      </w:r>
      <w:r w:rsidR="00093F4C">
        <w:rPr>
          <w:rFonts w:ascii="Times New Roman" w:hAnsi="Times New Roman" w:cs="Times New Roman"/>
          <w:sz w:val="24"/>
          <w:szCs w:val="24"/>
        </w:rPr>
        <w:t>.4</w:t>
      </w:r>
      <w:r w:rsidRPr="00843C7B">
        <w:rPr>
          <w:rFonts w:ascii="Times New Roman" w:hAnsi="Times New Roman" w:cs="Times New Roman" w:hint="eastAsia"/>
          <w:sz w:val="24"/>
          <w:szCs w:val="24"/>
        </w:rPr>
        <w:t>. Уполномоченный орган принимает решение об отказе в заключении договора на размещение Объекта на размещение Объекта на новый срок в случаях:</w:t>
      </w:r>
    </w:p>
    <w:p w14:paraId="18E09C5C"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xml:space="preserve">- обращения с заявлением о заключении договора на размещение Объекта по уже продленному </w:t>
      </w:r>
      <w:r w:rsidR="00093F4C">
        <w:rPr>
          <w:rFonts w:ascii="Times New Roman" w:hAnsi="Times New Roman" w:cs="Times New Roman" w:hint="eastAsia"/>
          <w:sz w:val="24"/>
          <w:szCs w:val="24"/>
        </w:rPr>
        <w:t>договору на размещение Объекта;</w:t>
      </w:r>
    </w:p>
    <w:p w14:paraId="7BDB3C13"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исключения из Схемы НТО места размещения Объекта, по которому ранее размещался Объект;</w:t>
      </w:r>
    </w:p>
    <w:p w14:paraId="249CB01F"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наличия задолженности по действующему договору, дающему право размещения Объектов;</w:t>
      </w:r>
    </w:p>
    <w:p w14:paraId="2A1D5B9F" w14:textId="77777777" w:rsidR="00843C7B" w:rsidRPr="00843C7B" w:rsidRDefault="00361231" w:rsidP="00843C7B">
      <w:pPr>
        <w:pStyle w:val="ConsPlusNormal"/>
        <w:jc w:val="both"/>
        <w:rPr>
          <w:rFonts w:ascii="Times New Roman" w:hAnsi="Times New Roman" w:cs="Times New Roman"/>
          <w:sz w:val="24"/>
          <w:szCs w:val="24"/>
        </w:rPr>
      </w:pPr>
      <w:r>
        <w:rPr>
          <w:rFonts w:ascii="Times New Roman" w:hAnsi="Times New Roman" w:cs="Times New Roman" w:hint="eastAsia"/>
          <w:sz w:val="24"/>
          <w:szCs w:val="24"/>
        </w:rPr>
        <w:t xml:space="preserve">- </w:t>
      </w:r>
      <w:r w:rsidR="00843C7B" w:rsidRPr="00843C7B">
        <w:rPr>
          <w:rFonts w:ascii="Times New Roman" w:hAnsi="Times New Roman" w:cs="Times New Roman" w:hint="eastAsia"/>
          <w:sz w:val="24"/>
          <w:szCs w:val="24"/>
        </w:rPr>
        <w:t xml:space="preserve">наличия не исполненных собственником Объекта требований и претензий </w:t>
      </w:r>
      <w:r w:rsidR="00093F4C">
        <w:rPr>
          <w:rFonts w:ascii="Times New Roman" w:hAnsi="Times New Roman" w:cs="Times New Roman" w:hint="eastAsia"/>
          <w:sz w:val="24"/>
          <w:szCs w:val="24"/>
        </w:rPr>
        <w:t xml:space="preserve">администрации сельского поселения </w:t>
      </w:r>
      <w:r w:rsidR="00093F4C">
        <w:rPr>
          <w:rFonts w:ascii="Times New Roman" w:hAnsi="Times New Roman" w:cs="Times New Roman"/>
          <w:sz w:val="24"/>
          <w:szCs w:val="24"/>
        </w:rPr>
        <w:t>«</w:t>
      </w:r>
      <w:r w:rsidR="00FC2623">
        <w:rPr>
          <w:rFonts w:ascii="Times New Roman" w:hAnsi="Times New Roman" w:cs="Times New Roman"/>
          <w:sz w:val="24"/>
          <w:szCs w:val="24"/>
        </w:rPr>
        <w:t>Село Грабцево</w:t>
      </w:r>
      <w:r w:rsidR="00093F4C">
        <w:rPr>
          <w:rFonts w:ascii="Times New Roman" w:hAnsi="Times New Roman" w:cs="Times New Roman"/>
          <w:sz w:val="24"/>
          <w:szCs w:val="24"/>
        </w:rPr>
        <w:t xml:space="preserve">» </w:t>
      </w:r>
      <w:r w:rsidR="00843C7B" w:rsidRPr="00843C7B">
        <w:rPr>
          <w:rFonts w:ascii="Times New Roman" w:hAnsi="Times New Roman" w:cs="Times New Roman" w:hint="eastAsia"/>
          <w:sz w:val="24"/>
          <w:szCs w:val="24"/>
        </w:rPr>
        <w:t>по надлежащему исполнению действующего договора, дающего право на размещение Объекта.</w:t>
      </w:r>
    </w:p>
    <w:p w14:paraId="4350ABBE" w14:textId="77777777" w:rsidR="00093F4C" w:rsidRDefault="00093F4C" w:rsidP="00843C7B">
      <w:pPr>
        <w:pStyle w:val="ConsPlusNormal"/>
        <w:jc w:val="both"/>
        <w:rPr>
          <w:rFonts w:ascii="Times New Roman" w:hAnsi="Times New Roman" w:cs="Times New Roman"/>
          <w:sz w:val="24"/>
          <w:szCs w:val="24"/>
        </w:rPr>
      </w:pPr>
    </w:p>
    <w:p w14:paraId="08D96EB8"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4.4.</w:t>
      </w:r>
      <w:r w:rsidR="00093F4C">
        <w:rPr>
          <w:rFonts w:ascii="Times New Roman" w:hAnsi="Times New Roman" w:cs="Times New Roman"/>
          <w:sz w:val="24"/>
          <w:szCs w:val="24"/>
        </w:rPr>
        <w:t>5</w:t>
      </w:r>
      <w:r w:rsidRPr="00843C7B">
        <w:rPr>
          <w:rFonts w:ascii="Times New Roman" w:hAnsi="Times New Roman" w:cs="Times New Roman" w:hint="eastAsia"/>
          <w:sz w:val="24"/>
          <w:szCs w:val="24"/>
        </w:rPr>
        <w:t xml:space="preserve">. Размещение Объекта на новый срок осуществляется путем </w:t>
      </w:r>
      <w:r w:rsidR="00093F4C">
        <w:rPr>
          <w:rFonts w:ascii="Times New Roman" w:hAnsi="Times New Roman" w:cs="Times New Roman" w:hint="eastAsia"/>
          <w:sz w:val="24"/>
          <w:szCs w:val="24"/>
        </w:rPr>
        <w:t xml:space="preserve">перезаключения договора </w:t>
      </w:r>
      <w:r w:rsidR="00093F4C" w:rsidRPr="00843C7B">
        <w:rPr>
          <w:rFonts w:ascii="Times New Roman" w:hAnsi="Times New Roman" w:cs="Times New Roman" w:hint="eastAsia"/>
          <w:sz w:val="24"/>
          <w:szCs w:val="24"/>
        </w:rPr>
        <w:t xml:space="preserve">на </w:t>
      </w:r>
      <w:r w:rsidR="00093F4C" w:rsidRPr="00843C7B">
        <w:rPr>
          <w:rFonts w:ascii="Times New Roman" w:hAnsi="Times New Roman" w:cs="Times New Roman" w:hint="eastAsia"/>
          <w:sz w:val="24"/>
          <w:szCs w:val="24"/>
        </w:rPr>
        <w:lastRenderedPageBreak/>
        <w:t>размещ</w:t>
      </w:r>
      <w:r w:rsidR="00093F4C">
        <w:rPr>
          <w:rFonts w:ascii="Times New Roman" w:hAnsi="Times New Roman" w:cs="Times New Roman" w:hint="eastAsia"/>
          <w:sz w:val="24"/>
          <w:szCs w:val="24"/>
        </w:rPr>
        <w:t>ение Объекта на новую дату</w:t>
      </w:r>
      <w:r w:rsidR="00093F4C">
        <w:rPr>
          <w:rFonts w:ascii="Times New Roman" w:hAnsi="Times New Roman" w:cs="Times New Roman"/>
          <w:sz w:val="24"/>
          <w:szCs w:val="24"/>
        </w:rPr>
        <w:t>;</w:t>
      </w:r>
      <w:r w:rsidR="00093F4C">
        <w:rPr>
          <w:rFonts w:ascii="Times New Roman" w:hAnsi="Times New Roman" w:cs="Times New Roman" w:hint="eastAsia"/>
          <w:sz w:val="24"/>
          <w:szCs w:val="24"/>
        </w:rPr>
        <w:t xml:space="preserve"> </w:t>
      </w:r>
    </w:p>
    <w:p w14:paraId="18794264"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Размещение Объекта на новый срок осуществляется на тех же условиях (включая размер оплаты), на которых был заключен предыдущий договор на размещение Объекта.</w:t>
      </w:r>
    </w:p>
    <w:p w14:paraId="7EF4BCFB"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4.5. Предоставление места размещения Объекта без проведения торгов.</w:t>
      </w:r>
    </w:p>
    <w:p w14:paraId="0E02F467"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4.5.1. Лицо, размещающее Объект на основании договора, заключенного по результатам торгов, при желании заключить новый договор на размещение Объекта не ранее 45 и не позднее 30 календарных дней до окончания срока действия соответствующего договора подает заявление в свободной форме в уполномоченный орган.</w:t>
      </w:r>
    </w:p>
    <w:p w14:paraId="2266D9C7"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К заявлению прилагаются следующие документы в отношении заявителя:</w:t>
      </w:r>
    </w:p>
    <w:p w14:paraId="5EBD7046"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копия свидетельства о постановке на учет в налоговом органе на территории Российской Федерации;</w:t>
      </w:r>
    </w:p>
    <w:p w14:paraId="24890420"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копия свидетельства о государственной регистрации юридических лиц (индивидуальных предпринимателей);</w:t>
      </w:r>
    </w:p>
    <w:p w14:paraId="376FF92C"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справка о постановке на учет физического лица в качестве налогоплательщика налога на профессиональный доход, не являющегося индивидуальным предпринимателем (справка о самозанятости);</w:t>
      </w:r>
    </w:p>
    <w:p w14:paraId="5DB6D3A4"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копия действующего договора.</w:t>
      </w:r>
    </w:p>
    <w:p w14:paraId="49E21F6E"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4.5.2. Уполномоченный орган в течение 10 рабочих дней с момента поступления соответствующих документов осуществляет публикацию в официальном издании и на официальном сайте информации о планируемом предоставлении места размещения Объекта либо принимает решение об отказе в заключении договора на размещение Объекта без проведения торгов, о чем в течение 5 рабочих дней уведомляет заявителя.</w:t>
      </w:r>
    </w:p>
    <w:p w14:paraId="02DCAB89"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4.5.3. В случае если в течение 14 календарных дней после официального опубликования информации о планируемом предоставлении места размещения Объекта в уполномоченный орган поступили заявления от иных хозяйствующих субъектов о желании претендовать на право размещения Объекта на соответствующем месте размещения, уполномоченный орган объявляет и проводит торги на право размещения Объекта.</w:t>
      </w:r>
    </w:p>
    <w:p w14:paraId="66AD61D0"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xml:space="preserve">В случае если в течение 14 календарных дней после официального опубликования информации о планируемом предоставлении места размещения Объекта в уполномоченный орган не поступили заявления от иных хозяйствующих субъектов о желании претендовать на право размещения Объекта на соответствующем месте, уполномоченный орган принимает </w:t>
      </w:r>
      <w:r w:rsidR="00285B04">
        <w:rPr>
          <w:rFonts w:ascii="Times New Roman" w:hAnsi="Times New Roman" w:cs="Times New Roman" w:hint="eastAsia"/>
          <w:sz w:val="24"/>
          <w:szCs w:val="24"/>
        </w:rPr>
        <w:t xml:space="preserve">решение </w:t>
      </w:r>
      <w:r w:rsidRPr="00843C7B">
        <w:rPr>
          <w:rFonts w:ascii="Times New Roman" w:hAnsi="Times New Roman" w:cs="Times New Roman" w:hint="eastAsia"/>
          <w:sz w:val="24"/>
          <w:szCs w:val="24"/>
        </w:rPr>
        <w:t>о предоставлении места размещения Объекта и заключении договора без проведения торгов с заявителем, имеющим действующий договор размещения Объекта на это место, о чем в течение 5 рабочих дней уведомляет такого заявителя.</w:t>
      </w:r>
    </w:p>
    <w:p w14:paraId="248E4780"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4.5.4. Уполномоченный орган принимает решение об отказе в заключении договора на размещение Объекта без проведения торгов в случаях:</w:t>
      </w:r>
    </w:p>
    <w:p w14:paraId="0159C94E"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нарушения сроков подачи заявления, установленных подпунктом 4.5.1 пункта 4.5 настоящего Положения;</w:t>
      </w:r>
    </w:p>
    <w:p w14:paraId="6C8C539B"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исключения из Схемы НТО места размещения Объекта, по которому ранее он размещался;</w:t>
      </w:r>
    </w:p>
    <w:p w14:paraId="5E7049D5"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наличия задолженности по действующему договору, дающему право на размещение Объекта;</w:t>
      </w:r>
    </w:p>
    <w:p w14:paraId="14CD64BF" w14:textId="77777777" w:rsidR="00843C7B" w:rsidRP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xml:space="preserve">- наличия не исполненных собственником Объекта требований и претензий </w:t>
      </w:r>
      <w:r w:rsidR="00285B04">
        <w:rPr>
          <w:rFonts w:ascii="Times New Roman" w:hAnsi="Times New Roman" w:cs="Times New Roman" w:hint="eastAsia"/>
          <w:sz w:val="24"/>
          <w:szCs w:val="24"/>
        </w:rPr>
        <w:t xml:space="preserve">главы администрации </w:t>
      </w:r>
      <w:r w:rsidR="00285B04">
        <w:rPr>
          <w:rFonts w:ascii="Times New Roman" w:hAnsi="Times New Roman" w:cs="Times New Roman"/>
          <w:sz w:val="24"/>
          <w:szCs w:val="24"/>
        </w:rPr>
        <w:t>сельского</w:t>
      </w:r>
      <w:r w:rsidR="00285B04">
        <w:rPr>
          <w:rFonts w:ascii="Times New Roman" w:hAnsi="Times New Roman" w:cs="Times New Roman" w:hint="eastAsia"/>
          <w:sz w:val="24"/>
          <w:szCs w:val="24"/>
        </w:rPr>
        <w:t xml:space="preserve"> поселения</w:t>
      </w:r>
      <w:r w:rsidRPr="00843C7B">
        <w:rPr>
          <w:rFonts w:ascii="Times New Roman" w:hAnsi="Times New Roman" w:cs="Times New Roman" w:hint="eastAsia"/>
          <w:sz w:val="24"/>
          <w:szCs w:val="24"/>
        </w:rPr>
        <w:t xml:space="preserve"> по надлежащему исполнению действующего договора, дающе</w:t>
      </w:r>
      <w:r w:rsidR="00F31A04">
        <w:rPr>
          <w:rFonts w:ascii="Times New Roman" w:hAnsi="Times New Roman" w:cs="Times New Roman" w:hint="eastAsia"/>
          <w:sz w:val="24"/>
          <w:szCs w:val="24"/>
        </w:rPr>
        <w:t>го право на размещение Объекта.</w:t>
      </w:r>
    </w:p>
    <w:p w14:paraId="269EAA3C" w14:textId="77777777" w:rsidR="00843C7B" w:rsidRDefault="00843C7B" w:rsidP="00843C7B">
      <w:pPr>
        <w:pStyle w:val="ConsPlusNormal"/>
        <w:jc w:val="both"/>
        <w:rPr>
          <w:rFonts w:ascii="Times New Roman" w:hAnsi="Times New Roman" w:cs="Times New Roman"/>
          <w:sz w:val="24"/>
          <w:szCs w:val="24"/>
        </w:rPr>
      </w:pPr>
      <w:r w:rsidRPr="00843C7B">
        <w:rPr>
          <w:rFonts w:ascii="Times New Roman" w:hAnsi="Times New Roman" w:cs="Times New Roman" w:hint="eastAsia"/>
          <w:sz w:val="24"/>
          <w:szCs w:val="24"/>
        </w:rPr>
        <w:t xml:space="preserve">4.5.5. Договор на размещение объекта без проведения торгов заключается </w:t>
      </w:r>
      <w:r w:rsidR="00285B04" w:rsidRPr="00843C7B">
        <w:rPr>
          <w:rFonts w:ascii="Times New Roman" w:hAnsi="Times New Roman" w:cs="Times New Roman"/>
          <w:sz w:val="24"/>
          <w:szCs w:val="24"/>
        </w:rPr>
        <w:t xml:space="preserve">путем </w:t>
      </w:r>
      <w:r w:rsidR="00285B04">
        <w:rPr>
          <w:rFonts w:ascii="Times New Roman" w:hAnsi="Times New Roman" w:cs="Times New Roman"/>
          <w:sz w:val="24"/>
          <w:szCs w:val="24"/>
        </w:rPr>
        <w:t>перезаключения,</w:t>
      </w:r>
      <w:r w:rsidRPr="00843C7B">
        <w:rPr>
          <w:rFonts w:ascii="Times New Roman" w:hAnsi="Times New Roman" w:cs="Times New Roman" w:hint="eastAsia"/>
          <w:sz w:val="24"/>
          <w:szCs w:val="24"/>
        </w:rPr>
        <w:t xml:space="preserve"> действующ</w:t>
      </w:r>
      <w:r w:rsidR="00285B04">
        <w:rPr>
          <w:rFonts w:ascii="Times New Roman" w:hAnsi="Times New Roman" w:cs="Times New Roman" w:hint="eastAsia"/>
          <w:sz w:val="24"/>
          <w:szCs w:val="24"/>
        </w:rPr>
        <w:t>его</w:t>
      </w:r>
      <w:r w:rsidRPr="00843C7B">
        <w:rPr>
          <w:rFonts w:ascii="Times New Roman" w:hAnsi="Times New Roman" w:cs="Times New Roman" w:hint="eastAsia"/>
          <w:sz w:val="24"/>
          <w:szCs w:val="24"/>
        </w:rPr>
        <w:t xml:space="preserve"> договор на размещение Объекта и на тех же условиях оплаты предмета договора.</w:t>
      </w:r>
    </w:p>
    <w:p w14:paraId="2FF59823" w14:textId="77777777" w:rsidR="00F31A04" w:rsidRDefault="00F31A04" w:rsidP="00843C7B">
      <w:pPr>
        <w:pStyle w:val="ConsPlusNormal"/>
        <w:jc w:val="both"/>
        <w:rPr>
          <w:rFonts w:ascii="Times New Roman" w:hAnsi="Times New Roman" w:cs="Times New Roman"/>
          <w:sz w:val="24"/>
          <w:szCs w:val="24"/>
        </w:rPr>
      </w:pPr>
    </w:p>
    <w:p w14:paraId="7BDA5678" w14:textId="77777777" w:rsidR="00F31A04" w:rsidRDefault="00F31A04" w:rsidP="00843C7B">
      <w:pPr>
        <w:pStyle w:val="ConsPlusNormal"/>
        <w:jc w:val="both"/>
        <w:rPr>
          <w:rFonts w:ascii="Times New Roman" w:hAnsi="Times New Roman" w:cs="Times New Roman"/>
          <w:sz w:val="24"/>
          <w:szCs w:val="24"/>
        </w:rPr>
      </w:pPr>
    </w:p>
    <w:p w14:paraId="02343F0C" w14:textId="77777777" w:rsidR="00F31A04" w:rsidRDefault="00F31A04" w:rsidP="00843C7B">
      <w:pPr>
        <w:pStyle w:val="ConsPlusNormal"/>
        <w:jc w:val="both"/>
        <w:rPr>
          <w:rFonts w:ascii="Times New Roman" w:hAnsi="Times New Roman" w:cs="Times New Roman"/>
          <w:sz w:val="24"/>
          <w:szCs w:val="24"/>
        </w:rPr>
      </w:pPr>
    </w:p>
    <w:p w14:paraId="29634FCE" w14:textId="77777777" w:rsidR="00F31A04" w:rsidRDefault="00F31A04" w:rsidP="00843C7B">
      <w:pPr>
        <w:pStyle w:val="ConsPlusNormal"/>
        <w:jc w:val="both"/>
        <w:rPr>
          <w:rFonts w:ascii="Times New Roman" w:hAnsi="Times New Roman" w:cs="Times New Roman"/>
          <w:sz w:val="24"/>
          <w:szCs w:val="24"/>
        </w:rPr>
      </w:pPr>
    </w:p>
    <w:p w14:paraId="61F95E43" w14:textId="77777777" w:rsidR="00F31A04" w:rsidRDefault="00F31A04" w:rsidP="00843C7B">
      <w:pPr>
        <w:pStyle w:val="ConsPlusNormal"/>
        <w:jc w:val="both"/>
        <w:rPr>
          <w:rFonts w:ascii="Times New Roman" w:hAnsi="Times New Roman" w:cs="Times New Roman"/>
          <w:sz w:val="24"/>
          <w:szCs w:val="24"/>
        </w:rPr>
      </w:pPr>
    </w:p>
    <w:p w14:paraId="36A22BAC" w14:textId="77777777" w:rsidR="00285B04" w:rsidRDefault="00285B04" w:rsidP="00843C7B">
      <w:pPr>
        <w:pStyle w:val="ConsPlusNormal"/>
        <w:jc w:val="both"/>
        <w:rPr>
          <w:rFonts w:ascii="Times New Roman" w:hAnsi="Times New Roman" w:cs="Times New Roman"/>
          <w:sz w:val="24"/>
          <w:szCs w:val="24"/>
        </w:rPr>
      </w:pPr>
    </w:p>
    <w:p w14:paraId="06723E94" w14:textId="77777777" w:rsidR="00F31A04" w:rsidRDefault="00F31A04" w:rsidP="00843C7B">
      <w:pPr>
        <w:pStyle w:val="ConsPlusNormal"/>
        <w:jc w:val="both"/>
        <w:rPr>
          <w:rFonts w:ascii="Times New Roman" w:hAnsi="Times New Roman" w:cs="Times New Roman"/>
          <w:sz w:val="24"/>
          <w:szCs w:val="24"/>
        </w:rPr>
      </w:pPr>
    </w:p>
    <w:p w14:paraId="67D7661E" w14:textId="77777777" w:rsidR="00F31A04" w:rsidRDefault="00F31A04" w:rsidP="00843C7B">
      <w:pPr>
        <w:pStyle w:val="ConsPlusNormal"/>
        <w:jc w:val="both"/>
        <w:rPr>
          <w:rFonts w:ascii="Times New Roman" w:hAnsi="Times New Roman" w:cs="Times New Roman"/>
          <w:sz w:val="24"/>
          <w:szCs w:val="24"/>
        </w:rPr>
      </w:pPr>
    </w:p>
    <w:p w14:paraId="4D756922" w14:textId="77777777" w:rsidR="00285B04" w:rsidRDefault="00285B04" w:rsidP="00843C7B">
      <w:pPr>
        <w:pStyle w:val="ConsPlusNormal"/>
        <w:jc w:val="both"/>
        <w:rPr>
          <w:rFonts w:ascii="Times New Roman" w:hAnsi="Times New Roman" w:cs="Times New Roman"/>
          <w:sz w:val="24"/>
          <w:szCs w:val="24"/>
        </w:rPr>
      </w:pPr>
    </w:p>
    <w:p w14:paraId="2C4F2E32" w14:textId="77777777" w:rsidR="00F31A04" w:rsidRPr="00E43F5F" w:rsidRDefault="00F31A04" w:rsidP="00843C7B">
      <w:pPr>
        <w:pStyle w:val="ConsPlusNormal"/>
        <w:jc w:val="both"/>
        <w:rPr>
          <w:rFonts w:ascii="Times New Roman" w:hAnsi="Times New Roman" w:cs="Times New Roman"/>
          <w:sz w:val="24"/>
          <w:szCs w:val="24"/>
        </w:rPr>
      </w:pPr>
    </w:p>
    <w:p w14:paraId="74ABFCC4" w14:textId="77777777" w:rsidR="009F62E2" w:rsidRPr="00E43F5F" w:rsidRDefault="00285B04">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5</w:t>
      </w:r>
      <w:r w:rsidR="009F62E2" w:rsidRPr="00E43F5F">
        <w:rPr>
          <w:rFonts w:ascii="Times New Roman" w:hAnsi="Times New Roman" w:cs="Times New Roman"/>
          <w:sz w:val="24"/>
          <w:szCs w:val="24"/>
        </w:rPr>
        <w:t>. Требования к размещению и внешнему виду нестационарных</w:t>
      </w:r>
    </w:p>
    <w:p w14:paraId="050CEBC9" w14:textId="77777777" w:rsidR="009F62E2" w:rsidRPr="00E43F5F" w:rsidRDefault="009F62E2">
      <w:pPr>
        <w:pStyle w:val="ConsPlusNormal"/>
        <w:jc w:val="center"/>
        <w:rPr>
          <w:rFonts w:ascii="Times New Roman" w:hAnsi="Times New Roman" w:cs="Times New Roman"/>
          <w:sz w:val="24"/>
          <w:szCs w:val="24"/>
        </w:rPr>
      </w:pPr>
      <w:r w:rsidRPr="00E43F5F">
        <w:rPr>
          <w:rFonts w:ascii="Times New Roman" w:hAnsi="Times New Roman" w:cs="Times New Roman"/>
          <w:sz w:val="24"/>
          <w:szCs w:val="24"/>
        </w:rPr>
        <w:lastRenderedPageBreak/>
        <w:t>торговых объектов</w:t>
      </w:r>
    </w:p>
    <w:p w14:paraId="5BBE25CE" w14:textId="77777777" w:rsidR="009F62E2" w:rsidRPr="00E43F5F" w:rsidRDefault="009F62E2">
      <w:pPr>
        <w:pStyle w:val="ConsPlusNormal"/>
        <w:jc w:val="both"/>
        <w:rPr>
          <w:rFonts w:ascii="Times New Roman" w:hAnsi="Times New Roman" w:cs="Times New Roman"/>
          <w:sz w:val="24"/>
          <w:szCs w:val="24"/>
        </w:rPr>
      </w:pPr>
    </w:p>
    <w:p w14:paraId="28BD3AFC"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5.1. Размещение Объектов должно быть предусмотрено действующей Схемой НТО и соответствовать строительным, санитарно-эпидемиологическим, противопожарным требованиям, требованиям технических регламентов. Внешний вид Объектов устанавливается конкурсной или аукционной документацией.</w:t>
      </w:r>
    </w:p>
    <w:p w14:paraId="7E8CA5A4"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 xml:space="preserve">5.2. Объекты при их размещении не должны создавать помех основному функциональному использованию и визуальному восприятию </w:t>
      </w:r>
      <w:r>
        <w:rPr>
          <w:rFonts w:ascii="Times New Roman" w:hAnsi="Times New Roman" w:cs="Times New Roman" w:hint="eastAsia"/>
          <w:sz w:val="24"/>
          <w:szCs w:val="24"/>
        </w:rPr>
        <w:t>территории населенного пункта</w:t>
      </w:r>
      <w:r w:rsidRPr="00285B04">
        <w:rPr>
          <w:rFonts w:ascii="Times New Roman" w:hAnsi="Times New Roman" w:cs="Times New Roman" w:hint="eastAsia"/>
          <w:sz w:val="24"/>
          <w:szCs w:val="24"/>
        </w:rPr>
        <w:t>, на котор</w:t>
      </w:r>
      <w:r>
        <w:rPr>
          <w:rFonts w:ascii="Times New Roman" w:hAnsi="Times New Roman" w:cs="Times New Roman" w:hint="eastAsia"/>
          <w:sz w:val="24"/>
          <w:szCs w:val="24"/>
        </w:rPr>
        <w:t>ой</w:t>
      </w:r>
      <w:r w:rsidRPr="00285B04">
        <w:rPr>
          <w:rFonts w:ascii="Times New Roman" w:hAnsi="Times New Roman" w:cs="Times New Roman" w:hint="eastAsia"/>
          <w:sz w:val="24"/>
          <w:szCs w:val="24"/>
        </w:rPr>
        <w:t xml:space="preserve"> они размещаются.</w:t>
      </w:r>
    </w:p>
    <w:p w14:paraId="74BB8B72"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Размещение Объектов запрещается:</w:t>
      </w:r>
    </w:p>
    <w:p w14:paraId="59E192D1"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а) в местах, не определенных Схемой НТО;</w:t>
      </w:r>
    </w:p>
    <w:p w14:paraId="3DCA4640"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б) в зонах охраны объектов культурного наследия (</w:t>
      </w:r>
      <w:r>
        <w:rPr>
          <w:rFonts w:ascii="Times New Roman" w:hAnsi="Times New Roman" w:cs="Times New Roman" w:hint="eastAsia"/>
          <w:sz w:val="24"/>
          <w:szCs w:val="24"/>
        </w:rPr>
        <w:t>памятников истории и культуры);</w:t>
      </w:r>
    </w:p>
    <w:p w14:paraId="13F5D56D" w14:textId="77777777" w:rsidR="00285B04" w:rsidRPr="00285B04" w:rsidRDefault="00285B04" w:rsidP="00285B04">
      <w:pPr>
        <w:pStyle w:val="ConsPlusNormal"/>
        <w:jc w:val="both"/>
        <w:rPr>
          <w:rFonts w:ascii="Times New Roman" w:hAnsi="Times New Roman" w:cs="Times New Roman"/>
          <w:sz w:val="24"/>
          <w:szCs w:val="24"/>
        </w:rPr>
      </w:pPr>
      <w:r>
        <w:rPr>
          <w:rFonts w:ascii="Times New Roman" w:hAnsi="Times New Roman" w:cs="Times New Roman" w:hint="eastAsia"/>
          <w:sz w:val="24"/>
          <w:szCs w:val="24"/>
        </w:rPr>
        <w:t>в</w:t>
      </w:r>
      <w:r w:rsidRPr="00285B04">
        <w:rPr>
          <w:rFonts w:ascii="Times New Roman" w:hAnsi="Times New Roman" w:cs="Times New Roman" w:hint="eastAsia"/>
          <w:sz w:val="24"/>
          <w:szCs w:val="24"/>
        </w:rPr>
        <w:t>) в арках зданий, на элементах благоустройства, площадках (детских, отдыха, спортивных, транспортных стоянках);</w:t>
      </w:r>
    </w:p>
    <w:p w14:paraId="590977B6" w14:textId="77777777" w:rsidR="00285B04" w:rsidRPr="00285B04" w:rsidRDefault="00285B04" w:rsidP="00285B04">
      <w:pPr>
        <w:pStyle w:val="ConsPlusNormal"/>
        <w:jc w:val="both"/>
        <w:rPr>
          <w:rFonts w:ascii="Times New Roman" w:hAnsi="Times New Roman" w:cs="Times New Roman"/>
          <w:sz w:val="24"/>
          <w:szCs w:val="24"/>
        </w:rPr>
      </w:pPr>
      <w:r>
        <w:rPr>
          <w:rFonts w:ascii="Times New Roman" w:hAnsi="Times New Roman" w:cs="Times New Roman" w:hint="eastAsia"/>
          <w:sz w:val="24"/>
          <w:szCs w:val="24"/>
        </w:rPr>
        <w:t>г</w:t>
      </w:r>
      <w:r w:rsidRPr="00285B04">
        <w:rPr>
          <w:rFonts w:ascii="Times New Roman" w:hAnsi="Times New Roman" w:cs="Times New Roman" w:hint="eastAsia"/>
          <w:sz w:val="24"/>
          <w:szCs w:val="24"/>
        </w:rPr>
        <w:t>) на посадочных площадках пассажирского транспорта (за исключением сблокированных с остановочным павильоном);</w:t>
      </w:r>
    </w:p>
    <w:p w14:paraId="5B425509" w14:textId="77777777" w:rsidR="00285B04" w:rsidRPr="00285B04" w:rsidRDefault="00285B04" w:rsidP="00285B04">
      <w:pPr>
        <w:pStyle w:val="ConsPlusNormal"/>
        <w:jc w:val="both"/>
        <w:rPr>
          <w:rFonts w:ascii="Times New Roman" w:hAnsi="Times New Roman" w:cs="Times New Roman"/>
          <w:sz w:val="24"/>
          <w:szCs w:val="24"/>
        </w:rPr>
      </w:pPr>
      <w:r>
        <w:rPr>
          <w:rFonts w:ascii="Times New Roman" w:hAnsi="Times New Roman" w:cs="Times New Roman" w:hint="eastAsia"/>
          <w:sz w:val="24"/>
          <w:szCs w:val="24"/>
        </w:rPr>
        <w:t>д</w:t>
      </w:r>
      <w:r w:rsidRPr="00285B04">
        <w:rPr>
          <w:rFonts w:ascii="Times New Roman" w:hAnsi="Times New Roman" w:cs="Times New Roman" w:hint="eastAsia"/>
          <w:sz w:val="24"/>
          <w:szCs w:val="24"/>
        </w:rPr>
        <w:t>) в пределах треугольников видимости на нерегулируемых перекрестках и примыканиях улиц и дорог, а также пешеходных переходах;</w:t>
      </w:r>
    </w:p>
    <w:p w14:paraId="1AC524E5" w14:textId="77777777" w:rsidR="00285B04" w:rsidRPr="00285B04" w:rsidRDefault="00285B04" w:rsidP="00285B04">
      <w:pPr>
        <w:pStyle w:val="ConsPlusNormal"/>
        <w:jc w:val="both"/>
        <w:rPr>
          <w:rFonts w:ascii="Times New Roman" w:hAnsi="Times New Roman" w:cs="Times New Roman"/>
          <w:sz w:val="24"/>
          <w:szCs w:val="24"/>
        </w:rPr>
      </w:pPr>
      <w:r>
        <w:rPr>
          <w:rFonts w:ascii="Times New Roman" w:hAnsi="Times New Roman" w:cs="Times New Roman" w:hint="eastAsia"/>
          <w:sz w:val="24"/>
          <w:szCs w:val="24"/>
        </w:rPr>
        <w:t>е</w:t>
      </w:r>
      <w:r w:rsidRPr="00285B04">
        <w:rPr>
          <w:rFonts w:ascii="Times New Roman" w:hAnsi="Times New Roman" w:cs="Times New Roman" w:hint="eastAsia"/>
          <w:sz w:val="24"/>
          <w:szCs w:val="24"/>
        </w:rPr>
        <w:t>) на придомовой территории жилых домов, в случае, если земельный участок на данной территории находится в муниципальной собственности либо собственность на который не разграничена;</w:t>
      </w:r>
    </w:p>
    <w:p w14:paraId="18252AE1" w14:textId="77777777" w:rsidR="00285B04" w:rsidRPr="00285B04" w:rsidRDefault="00285B04" w:rsidP="00285B04">
      <w:pPr>
        <w:pStyle w:val="ConsPlusNormal"/>
        <w:jc w:val="both"/>
        <w:rPr>
          <w:rFonts w:ascii="Times New Roman" w:hAnsi="Times New Roman" w:cs="Times New Roman"/>
          <w:sz w:val="24"/>
          <w:szCs w:val="24"/>
        </w:rPr>
      </w:pPr>
      <w:r>
        <w:rPr>
          <w:rFonts w:ascii="Times New Roman" w:hAnsi="Times New Roman" w:cs="Times New Roman" w:hint="eastAsia"/>
          <w:sz w:val="24"/>
          <w:szCs w:val="24"/>
        </w:rPr>
        <w:t>ж</w:t>
      </w:r>
      <w:r w:rsidRPr="00285B04">
        <w:rPr>
          <w:rFonts w:ascii="Times New Roman" w:hAnsi="Times New Roman" w:cs="Times New Roman" w:hint="eastAsia"/>
          <w:sz w:val="24"/>
          <w:szCs w:val="24"/>
        </w:rPr>
        <w:t>) на расстоянии ближе 25 м до автозаправочных станций бензина и дизельного топлива.</w:t>
      </w:r>
    </w:p>
    <w:p w14:paraId="64EAAA5D"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5.3. Монтаж Объектов должен осуществляться из модульных или быстровозводимых конструкций.</w:t>
      </w:r>
    </w:p>
    <w:p w14:paraId="1996AD92"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Стационарное размещение Объектов, требующее устройства фундаментов, не допускается.</w:t>
      </w:r>
    </w:p>
    <w:p w14:paraId="448D7036"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 xml:space="preserve">5.4. Уборка территории, прилегающей к Объекту, производится в соответствии с требованиями нормативных правовых актов, принятых в сфере благоустройства </w:t>
      </w:r>
      <w:r>
        <w:rPr>
          <w:rFonts w:ascii="Times New Roman" w:hAnsi="Times New Roman" w:cs="Times New Roman" w:hint="eastAsia"/>
          <w:sz w:val="24"/>
          <w:szCs w:val="24"/>
        </w:rPr>
        <w:t>сельского поселения.</w:t>
      </w:r>
    </w:p>
    <w:p w14:paraId="0116ADF9" w14:textId="77777777" w:rsidR="00285B04" w:rsidRPr="00285B04"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Не допускается осуществлять складирование товара, упаковок, мусора на элементах благоустройства, конструктивных элементах Объекта и прилегающей территории.</w:t>
      </w:r>
    </w:p>
    <w:p w14:paraId="5E1CE194" w14:textId="77777777" w:rsidR="009F62E2" w:rsidRPr="00E43F5F" w:rsidRDefault="00285B04" w:rsidP="00285B04">
      <w:pPr>
        <w:pStyle w:val="ConsPlusNormal"/>
        <w:jc w:val="both"/>
        <w:rPr>
          <w:rFonts w:ascii="Times New Roman" w:hAnsi="Times New Roman" w:cs="Times New Roman"/>
          <w:sz w:val="24"/>
          <w:szCs w:val="24"/>
        </w:rPr>
      </w:pPr>
      <w:r w:rsidRPr="00285B04">
        <w:rPr>
          <w:rFonts w:ascii="Times New Roman" w:hAnsi="Times New Roman" w:cs="Times New Roman" w:hint="eastAsia"/>
          <w:sz w:val="24"/>
          <w:szCs w:val="24"/>
        </w:rPr>
        <w:t>5.5. При размещении Объекта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14:paraId="1506C67B" w14:textId="77777777" w:rsidR="007B3D78" w:rsidRPr="007B3D78" w:rsidRDefault="007B3D78" w:rsidP="00285B04">
      <w:pPr>
        <w:pStyle w:val="ConsPlusNormal"/>
        <w:jc w:val="center"/>
        <w:outlineLvl w:val="1"/>
        <w:rPr>
          <w:rFonts w:ascii="Times New Roman" w:hAnsi="Times New Roman" w:cs="Times New Roman"/>
          <w:sz w:val="24"/>
          <w:szCs w:val="24"/>
        </w:rPr>
      </w:pPr>
    </w:p>
    <w:p w14:paraId="3FF92836" w14:textId="77777777" w:rsidR="00F6672D" w:rsidRPr="00F6672D" w:rsidRDefault="00F6672D" w:rsidP="00863E7E">
      <w:pPr>
        <w:pStyle w:val="ConsPlusNormal"/>
        <w:jc w:val="both"/>
        <w:outlineLvl w:val="1"/>
        <w:rPr>
          <w:rFonts w:ascii="Times New Roman" w:hAnsi="Times New Roman" w:cs="Times New Roman"/>
          <w:sz w:val="24"/>
          <w:szCs w:val="24"/>
        </w:rPr>
      </w:pPr>
    </w:p>
    <w:p w14:paraId="54887D0D" w14:textId="77777777" w:rsidR="00D43B19" w:rsidRDefault="00285B04" w:rsidP="00285B04">
      <w:pPr>
        <w:pStyle w:val="ConsPlusNormal"/>
        <w:jc w:val="center"/>
        <w:rPr>
          <w:rFonts w:ascii="Times New Roman" w:hAnsi="Times New Roman" w:cs="Times New Roman"/>
          <w:sz w:val="24"/>
        </w:rPr>
      </w:pPr>
      <w:r>
        <w:rPr>
          <w:rFonts w:ascii="Times New Roman" w:hAnsi="Times New Roman" w:cs="Times New Roman"/>
          <w:sz w:val="24"/>
          <w:szCs w:val="24"/>
        </w:rPr>
        <w:t>6</w:t>
      </w:r>
      <w:r w:rsidR="009F62E2" w:rsidRPr="00D93D2A">
        <w:rPr>
          <w:rFonts w:ascii="Times New Roman" w:hAnsi="Times New Roman" w:cs="Times New Roman"/>
          <w:sz w:val="24"/>
          <w:szCs w:val="24"/>
        </w:rPr>
        <w:t xml:space="preserve">. </w:t>
      </w:r>
      <w:r w:rsidR="00D43B19" w:rsidRPr="00D93D2A">
        <w:rPr>
          <w:rFonts w:ascii="Times New Roman" w:hAnsi="Times New Roman" w:cs="Times New Roman"/>
          <w:sz w:val="24"/>
        </w:rPr>
        <w:t xml:space="preserve">Порядок </w:t>
      </w:r>
      <w:r>
        <w:rPr>
          <w:rFonts w:ascii="Times New Roman" w:hAnsi="Times New Roman" w:cs="Times New Roman"/>
          <w:sz w:val="24"/>
        </w:rPr>
        <w:t>расчета начальной минимальной стоимости по договору на размещение объекта.</w:t>
      </w:r>
    </w:p>
    <w:p w14:paraId="133248F9" w14:textId="77777777" w:rsidR="002A1A3C" w:rsidRPr="00D93D2A" w:rsidRDefault="002A1A3C" w:rsidP="002A1A3C">
      <w:pPr>
        <w:pStyle w:val="ConsPlusNormal"/>
        <w:jc w:val="center"/>
        <w:rPr>
          <w:rFonts w:ascii="Times New Roman" w:hAnsi="Times New Roman" w:cs="Times New Roman"/>
          <w:sz w:val="24"/>
        </w:rPr>
      </w:pPr>
    </w:p>
    <w:p w14:paraId="0B26257E" w14:textId="77777777" w:rsidR="00C14E57" w:rsidRDefault="00285B04" w:rsidP="00D43B19">
      <w:pPr>
        <w:pStyle w:val="ConsPlusNormal"/>
        <w:ind w:firstLine="540"/>
        <w:jc w:val="both"/>
        <w:rPr>
          <w:rFonts w:ascii="Times New Roman" w:hAnsi="Times New Roman" w:cs="Times New Roman"/>
          <w:sz w:val="24"/>
        </w:rPr>
      </w:pPr>
      <w:r>
        <w:rPr>
          <w:rFonts w:ascii="Times New Roman" w:hAnsi="Times New Roman" w:cs="Times New Roman"/>
          <w:sz w:val="24"/>
        </w:rPr>
        <w:t>6</w:t>
      </w:r>
      <w:r w:rsidR="00D43B19" w:rsidRPr="00F800E8">
        <w:rPr>
          <w:rFonts w:ascii="Times New Roman" w:hAnsi="Times New Roman" w:cs="Times New Roman"/>
          <w:sz w:val="24"/>
        </w:rPr>
        <w:t xml:space="preserve">.1. </w:t>
      </w:r>
      <w:r w:rsidR="00C14E57" w:rsidRPr="00C14E57">
        <w:rPr>
          <w:rFonts w:ascii="Times New Roman" w:hAnsi="Times New Roman" w:cs="Times New Roman" w:hint="eastAsia"/>
          <w:sz w:val="24"/>
        </w:rPr>
        <w:t>Размер начальной минимальной стоимости по договору на размещение Объекта определяется по формуле (в рублях):</w:t>
      </w:r>
    </w:p>
    <w:p w14:paraId="51790C9E" w14:textId="77777777" w:rsidR="00C14E57" w:rsidRDefault="00C14E57" w:rsidP="00D43B19">
      <w:pPr>
        <w:pStyle w:val="ConsPlusNormal"/>
        <w:ind w:firstLine="540"/>
        <w:jc w:val="both"/>
        <w:rPr>
          <w:rFonts w:ascii="Times New Roman" w:hAnsi="Times New Roman" w:cs="Times New Roman"/>
          <w:sz w:val="24"/>
        </w:rPr>
      </w:pPr>
      <w:r w:rsidRPr="00C14E57">
        <w:rPr>
          <w:rFonts w:ascii="Times New Roman" w:hAnsi="Times New Roman" w:cs="Times New Roman" w:hint="eastAsia"/>
          <w:sz w:val="24"/>
        </w:rPr>
        <w:t>- РП = БС x П x ПР x К1 x К2 x К3,</w:t>
      </w:r>
    </w:p>
    <w:p w14:paraId="2BE5EBEE" w14:textId="77777777"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xml:space="preserve">где БС - базовая ставка по договору на размещение </w:t>
      </w:r>
      <w:r w:rsidR="00285B04">
        <w:rPr>
          <w:rFonts w:ascii="Times New Roman" w:hAnsi="Times New Roman" w:cs="Times New Roman"/>
          <w:sz w:val="24"/>
        </w:rPr>
        <w:t>Объекта</w:t>
      </w:r>
      <w:r w:rsidR="0039198A">
        <w:rPr>
          <w:rFonts w:ascii="Times New Roman" w:hAnsi="Times New Roman" w:cs="Times New Roman"/>
          <w:sz w:val="24"/>
        </w:rPr>
        <w:t xml:space="preserve"> на территор</w:t>
      </w:r>
      <w:r w:rsidR="00FC2623">
        <w:rPr>
          <w:rFonts w:ascii="Times New Roman" w:hAnsi="Times New Roman" w:cs="Times New Roman"/>
          <w:sz w:val="24"/>
        </w:rPr>
        <w:t>ии сельского поселения «Село Грабцево</w:t>
      </w:r>
      <w:r w:rsidR="0039198A">
        <w:rPr>
          <w:rFonts w:ascii="Times New Roman" w:hAnsi="Times New Roman" w:cs="Times New Roman"/>
          <w:sz w:val="24"/>
        </w:rPr>
        <w:t>»</w:t>
      </w:r>
      <w:r w:rsidRPr="00F800E8">
        <w:rPr>
          <w:rFonts w:ascii="Times New Roman" w:hAnsi="Times New Roman" w:cs="Times New Roman"/>
          <w:sz w:val="24"/>
        </w:rPr>
        <w:t xml:space="preserve"> в месяц за 1 кв. м для нестационарных объектов</w:t>
      </w:r>
      <w:r w:rsidR="0038603F">
        <w:rPr>
          <w:rFonts w:ascii="Times New Roman" w:hAnsi="Times New Roman" w:cs="Times New Roman"/>
          <w:sz w:val="24"/>
        </w:rPr>
        <w:t>, равная 100 руб.</w:t>
      </w:r>
      <w:r w:rsidRPr="00F800E8">
        <w:rPr>
          <w:rFonts w:ascii="Times New Roman" w:hAnsi="Times New Roman" w:cs="Times New Roman"/>
          <w:sz w:val="24"/>
        </w:rPr>
        <w:t>:</w:t>
      </w:r>
    </w:p>
    <w:tbl>
      <w:tblPr>
        <w:tblW w:w="0" w:type="auto"/>
        <w:tblInd w:w="572" w:type="dxa"/>
        <w:tblLayout w:type="fixed"/>
        <w:tblCellMar>
          <w:left w:w="0" w:type="dxa"/>
          <w:right w:w="0" w:type="dxa"/>
        </w:tblCellMar>
        <w:tblLook w:val="0000" w:firstRow="0" w:lastRow="0" w:firstColumn="0" w:lastColumn="0" w:noHBand="0" w:noVBand="0"/>
      </w:tblPr>
      <w:tblGrid>
        <w:gridCol w:w="540"/>
        <w:gridCol w:w="6802"/>
        <w:gridCol w:w="2279"/>
      </w:tblGrid>
      <w:tr w:rsidR="00D43B19" w:rsidRPr="00F800E8" w14:paraId="3471F54E" w14:textId="77777777" w:rsidTr="003F7AB7">
        <w:tc>
          <w:tcPr>
            <w:tcW w:w="540" w:type="dxa"/>
            <w:tcBorders>
              <w:top w:val="single" w:sz="4" w:space="0" w:color="000001"/>
              <w:left w:val="single" w:sz="4" w:space="0" w:color="000001"/>
              <w:bottom w:val="single" w:sz="4" w:space="0" w:color="000001"/>
            </w:tcBorders>
            <w:shd w:val="clear" w:color="auto" w:fill="auto"/>
          </w:tcPr>
          <w:p w14:paraId="2E98DDD5" w14:textId="77777777"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N</w:t>
            </w:r>
          </w:p>
        </w:tc>
        <w:tc>
          <w:tcPr>
            <w:tcW w:w="6802" w:type="dxa"/>
            <w:tcBorders>
              <w:top w:val="single" w:sz="4" w:space="0" w:color="000001"/>
              <w:left w:val="single" w:sz="4" w:space="0" w:color="000001"/>
              <w:bottom w:val="single" w:sz="4" w:space="0" w:color="000001"/>
            </w:tcBorders>
            <w:shd w:val="clear" w:color="auto" w:fill="auto"/>
          </w:tcPr>
          <w:p w14:paraId="3982FC16" w14:textId="77777777"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Вид нестационарного объекта</w:t>
            </w:r>
          </w:p>
        </w:tc>
        <w:tc>
          <w:tcPr>
            <w:tcW w:w="2279" w:type="dxa"/>
            <w:tcBorders>
              <w:top w:val="single" w:sz="4" w:space="0" w:color="000001"/>
              <w:left w:val="single" w:sz="4" w:space="0" w:color="000001"/>
              <w:bottom w:val="single" w:sz="4" w:space="0" w:color="000001"/>
              <w:right w:val="single" w:sz="4" w:space="0" w:color="000001"/>
            </w:tcBorders>
            <w:shd w:val="clear" w:color="auto" w:fill="auto"/>
          </w:tcPr>
          <w:p w14:paraId="710DAB4F" w14:textId="77777777"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Базовая ставка платы (в рублях)</w:t>
            </w:r>
          </w:p>
        </w:tc>
      </w:tr>
      <w:tr w:rsidR="00D43B19" w:rsidRPr="00F800E8" w14:paraId="71F39689" w14:textId="77777777" w:rsidTr="003F7AB7">
        <w:tc>
          <w:tcPr>
            <w:tcW w:w="540" w:type="dxa"/>
            <w:tcBorders>
              <w:top w:val="single" w:sz="4" w:space="0" w:color="000001"/>
              <w:left w:val="single" w:sz="4" w:space="0" w:color="000001"/>
              <w:bottom w:val="single" w:sz="4" w:space="0" w:color="000001"/>
            </w:tcBorders>
            <w:shd w:val="clear" w:color="auto" w:fill="auto"/>
          </w:tcPr>
          <w:p w14:paraId="12DC71B4" w14:textId="77777777"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1</w:t>
            </w:r>
          </w:p>
        </w:tc>
        <w:tc>
          <w:tcPr>
            <w:tcW w:w="6802" w:type="dxa"/>
            <w:tcBorders>
              <w:top w:val="single" w:sz="4" w:space="0" w:color="000001"/>
              <w:left w:val="single" w:sz="4" w:space="0" w:color="000001"/>
              <w:bottom w:val="single" w:sz="4" w:space="0" w:color="000001"/>
            </w:tcBorders>
            <w:shd w:val="clear" w:color="auto" w:fill="auto"/>
          </w:tcPr>
          <w:p w14:paraId="2E02BAFE" w14:textId="77777777" w:rsidR="00D43B19" w:rsidRPr="00F800E8" w:rsidRDefault="00D43B19" w:rsidP="001F2CF6">
            <w:pPr>
              <w:pStyle w:val="ConsPlusNormal"/>
              <w:jc w:val="both"/>
              <w:rPr>
                <w:rFonts w:ascii="Times New Roman" w:hAnsi="Times New Roman" w:cs="Times New Roman"/>
                <w:sz w:val="24"/>
              </w:rPr>
            </w:pPr>
            <w:r w:rsidRPr="00F800E8">
              <w:rPr>
                <w:rFonts w:ascii="Times New Roman" w:hAnsi="Times New Roman" w:cs="Times New Roman"/>
                <w:sz w:val="24"/>
              </w:rPr>
              <w:t>Нестационарные объекты</w:t>
            </w:r>
            <w:r w:rsidR="001F2CF6">
              <w:rPr>
                <w:rFonts w:ascii="Times New Roman" w:hAnsi="Times New Roman" w:cs="Times New Roman"/>
                <w:sz w:val="24"/>
              </w:rPr>
              <w:t xml:space="preserve"> розничной торговли </w:t>
            </w:r>
          </w:p>
        </w:tc>
        <w:tc>
          <w:tcPr>
            <w:tcW w:w="2279" w:type="dxa"/>
            <w:tcBorders>
              <w:top w:val="single" w:sz="4" w:space="0" w:color="000001"/>
              <w:left w:val="single" w:sz="4" w:space="0" w:color="000001"/>
              <w:bottom w:val="single" w:sz="4" w:space="0" w:color="000001"/>
              <w:right w:val="single" w:sz="4" w:space="0" w:color="000001"/>
            </w:tcBorders>
            <w:shd w:val="clear" w:color="auto" w:fill="auto"/>
          </w:tcPr>
          <w:p w14:paraId="39CC6962" w14:textId="77777777" w:rsidR="00D43B19" w:rsidRPr="00DA1F6C" w:rsidRDefault="00B86BF9" w:rsidP="00DA1868">
            <w:pPr>
              <w:pStyle w:val="ConsPlusNormal"/>
              <w:jc w:val="right"/>
              <w:rPr>
                <w:rFonts w:ascii="Times New Roman" w:hAnsi="Times New Roman" w:cs="Times New Roman"/>
                <w:color w:val="FF0000"/>
                <w:sz w:val="24"/>
              </w:rPr>
            </w:pPr>
            <w:r w:rsidRPr="00DA1F6C">
              <w:rPr>
                <w:rFonts w:ascii="Times New Roman" w:hAnsi="Times New Roman" w:cs="Times New Roman"/>
                <w:color w:val="FF0000"/>
                <w:sz w:val="24"/>
              </w:rPr>
              <w:t>10</w:t>
            </w:r>
            <w:r w:rsidR="00D43B19" w:rsidRPr="00DA1F6C">
              <w:rPr>
                <w:rFonts w:ascii="Times New Roman" w:hAnsi="Times New Roman" w:cs="Times New Roman"/>
                <w:color w:val="FF0000"/>
                <w:sz w:val="24"/>
              </w:rPr>
              <w:t>0</w:t>
            </w:r>
          </w:p>
        </w:tc>
      </w:tr>
      <w:tr w:rsidR="00D43B19" w:rsidRPr="00F800E8" w14:paraId="7DEF3B21" w14:textId="77777777" w:rsidTr="003F7AB7">
        <w:tc>
          <w:tcPr>
            <w:tcW w:w="540" w:type="dxa"/>
            <w:tcBorders>
              <w:top w:val="single" w:sz="4" w:space="0" w:color="000001"/>
              <w:left w:val="single" w:sz="4" w:space="0" w:color="000001"/>
              <w:bottom w:val="single" w:sz="4" w:space="0" w:color="000001"/>
            </w:tcBorders>
            <w:shd w:val="clear" w:color="auto" w:fill="auto"/>
          </w:tcPr>
          <w:p w14:paraId="28E2FFFB" w14:textId="77777777" w:rsidR="00D43B19" w:rsidRPr="00F800E8" w:rsidRDefault="00D43B19" w:rsidP="00DA1868">
            <w:pPr>
              <w:pStyle w:val="ConsPlusNormal"/>
              <w:jc w:val="center"/>
              <w:rPr>
                <w:rFonts w:ascii="Times New Roman" w:hAnsi="Times New Roman" w:cs="Times New Roman"/>
                <w:sz w:val="24"/>
              </w:rPr>
            </w:pPr>
            <w:r w:rsidRPr="00F800E8">
              <w:rPr>
                <w:rFonts w:ascii="Times New Roman" w:hAnsi="Times New Roman" w:cs="Times New Roman"/>
                <w:sz w:val="24"/>
              </w:rPr>
              <w:t>2</w:t>
            </w:r>
          </w:p>
        </w:tc>
        <w:tc>
          <w:tcPr>
            <w:tcW w:w="6802" w:type="dxa"/>
            <w:tcBorders>
              <w:top w:val="single" w:sz="4" w:space="0" w:color="000001"/>
              <w:left w:val="single" w:sz="4" w:space="0" w:color="000001"/>
              <w:bottom w:val="single" w:sz="4" w:space="0" w:color="000001"/>
            </w:tcBorders>
            <w:shd w:val="clear" w:color="auto" w:fill="auto"/>
          </w:tcPr>
          <w:p w14:paraId="2782FD8D" w14:textId="77777777" w:rsidR="00D43B19" w:rsidRPr="00F800E8" w:rsidRDefault="00D43B19" w:rsidP="00DA1868">
            <w:pPr>
              <w:pStyle w:val="ConsPlusNormal"/>
              <w:jc w:val="both"/>
              <w:rPr>
                <w:rFonts w:ascii="Times New Roman" w:hAnsi="Times New Roman" w:cs="Times New Roman"/>
                <w:sz w:val="24"/>
              </w:rPr>
            </w:pPr>
            <w:r w:rsidRPr="00F800E8">
              <w:rPr>
                <w:rFonts w:ascii="Times New Roman" w:hAnsi="Times New Roman" w:cs="Times New Roman"/>
                <w:sz w:val="24"/>
              </w:rPr>
              <w:t>Нестационарные объекты бытового обслуживания</w:t>
            </w:r>
          </w:p>
        </w:tc>
        <w:tc>
          <w:tcPr>
            <w:tcW w:w="2279" w:type="dxa"/>
            <w:tcBorders>
              <w:top w:val="single" w:sz="4" w:space="0" w:color="000001"/>
              <w:left w:val="single" w:sz="4" w:space="0" w:color="000001"/>
              <w:bottom w:val="single" w:sz="4" w:space="0" w:color="000001"/>
              <w:right w:val="single" w:sz="4" w:space="0" w:color="000001"/>
            </w:tcBorders>
            <w:shd w:val="clear" w:color="auto" w:fill="auto"/>
          </w:tcPr>
          <w:p w14:paraId="6745DAFE" w14:textId="77777777" w:rsidR="00D43B19" w:rsidRPr="00DA1F6C" w:rsidRDefault="00D2694D" w:rsidP="00DA1868">
            <w:pPr>
              <w:pStyle w:val="ConsPlusNormal"/>
              <w:jc w:val="right"/>
              <w:rPr>
                <w:rFonts w:ascii="Times New Roman" w:hAnsi="Times New Roman" w:cs="Times New Roman"/>
                <w:color w:val="FF0000"/>
                <w:sz w:val="24"/>
              </w:rPr>
            </w:pPr>
            <w:r w:rsidRPr="00DA1F6C">
              <w:rPr>
                <w:rFonts w:ascii="Times New Roman" w:hAnsi="Times New Roman" w:cs="Times New Roman"/>
                <w:color w:val="FF0000"/>
                <w:sz w:val="24"/>
              </w:rPr>
              <w:t>1</w:t>
            </w:r>
            <w:r w:rsidR="00D43B19" w:rsidRPr="00DA1F6C">
              <w:rPr>
                <w:rFonts w:ascii="Times New Roman" w:hAnsi="Times New Roman" w:cs="Times New Roman"/>
                <w:color w:val="FF0000"/>
                <w:sz w:val="24"/>
              </w:rPr>
              <w:t>00</w:t>
            </w:r>
          </w:p>
        </w:tc>
      </w:tr>
    </w:tbl>
    <w:p w14:paraId="5DBC60AA" w14:textId="77777777" w:rsidR="00D43B19" w:rsidRPr="00F800E8" w:rsidRDefault="00D43B19" w:rsidP="00D43B19">
      <w:pPr>
        <w:pStyle w:val="ConsPlusNormal"/>
        <w:jc w:val="both"/>
        <w:rPr>
          <w:rFonts w:ascii="Times New Roman" w:hAnsi="Times New Roman" w:cs="Times New Roman"/>
          <w:sz w:val="24"/>
        </w:rPr>
      </w:pPr>
    </w:p>
    <w:p w14:paraId="1ED54761" w14:textId="77777777" w:rsidR="00D43B19" w:rsidRDefault="00C14E57" w:rsidP="00C14E57">
      <w:pPr>
        <w:pStyle w:val="ConsPlusNormal"/>
        <w:jc w:val="both"/>
        <w:rPr>
          <w:rFonts w:ascii="Times New Roman" w:hAnsi="Times New Roman" w:cs="Times New Roman"/>
          <w:sz w:val="24"/>
        </w:rPr>
      </w:pPr>
      <w:r>
        <w:rPr>
          <w:rFonts w:ascii="Times New Roman" w:hAnsi="Times New Roman" w:cs="Times New Roman"/>
          <w:sz w:val="24"/>
        </w:rPr>
        <w:t xml:space="preserve">      - </w:t>
      </w:r>
      <w:r w:rsidR="00D43B19" w:rsidRPr="00F800E8">
        <w:rPr>
          <w:rFonts w:ascii="Times New Roman" w:hAnsi="Times New Roman" w:cs="Times New Roman"/>
          <w:sz w:val="24"/>
        </w:rPr>
        <w:t>П - общая площадь нестационарного объекта (кв. м);</w:t>
      </w:r>
    </w:p>
    <w:p w14:paraId="7720241C" w14:textId="77777777" w:rsidR="00C14E57" w:rsidRPr="00F800E8" w:rsidRDefault="00C14E57" w:rsidP="00C14E57">
      <w:pPr>
        <w:pStyle w:val="ConsPlusNormal"/>
        <w:jc w:val="both"/>
        <w:rPr>
          <w:rFonts w:ascii="Times New Roman" w:hAnsi="Times New Roman" w:cs="Times New Roman"/>
          <w:sz w:val="24"/>
        </w:rPr>
      </w:pPr>
      <w:r>
        <w:rPr>
          <w:rFonts w:ascii="Times New Roman" w:hAnsi="Times New Roman" w:cs="Times New Roman"/>
          <w:sz w:val="24"/>
        </w:rPr>
        <w:t xml:space="preserve">      </w:t>
      </w:r>
      <w:r w:rsidRPr="00C14E57">
        <w:rPr>
          <w:rFonts w:ascii="Times New Roman" w:hAnsi="Times New Roman" w:cs="Times New Roman" w:hint="eastAsia"/>
          <w:sz w:val="24"/>
        </w:rPr>
        <w:t>- ПР - период установки и эксплуатации нестационарного Объекта (в месяцах);</w:t>
      </w:r>
    </w:p>
    <w:p w14:paraId="27163824" w14:textId="77777777" w:rsidR="00D43B19" w:rsidRPr="00F800E8" w:rsidRDefault="00C14E57" w:rsidP="00C14E57">
      <w:pPr>
        <w:pStyle w:val="ConsPlusNormal"/>
        <w:jc w:val="both"/>
        <w:rPr>
          <w:rFonts w:ascii="Times New Roman" w:hAnsi="Times New Roman" w:cs="Times New Roman"/>
          <w:sz w:val="24"/>
        </w:rPr>
      </w:pPr>
      <w:r>
        <w:rPr>
          <w:rFonts w:ascii="Times New Roman" w:hAnsi="Times New Roman" w:cs="Times New Roman"/>
          <w:sz w:val="24"/>
        </w:rPr>
        <w:t xml:space="preserve">      - </w:t>
      </w:r>
      <w:r w:rsidR="00D43B19" w:rsidRPr="00F800E8">
        <w:rPr>
          <w:rFonts w:ascii="Times New Roman" w:hAnsi="Times New Roman" w:cs="Times New Roman"/>
          <w:sz w:val="24"/>
        </w:rPr>
        <w:t>К1 - коэффициент, учитывающий территориальное расположение установки и эксплуатации нестационарного объекта:</w:t>
      </w:r>
    </w:p>
    <w:p w14:paraId="1A747B32" w14:textId="77777777" w:rsidR="00032D3A"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- 1 зона К1 = 1,</w:t>
      </w:r>
      <w:r>
        <w:rPr>
          <w:rFonts w:ascii="Times New Roman" w:hAnsi="Times New Roman" w:cs="Times New Roman"/>
          <w:sz w:val="24"/>
        </w:rPr>
        <w:t>5</w:t>
      </w:r>
      <w:r w:rsidRPr="00F800E8">
        <w:rPr>
          <w:rFonts w:ascii="Times New Roman" w:hAnsi="Times New Roman" w:cs="Times New Roman"/>
          <w:sz w:val="24"/>
        </w:rPr>
        <w:t xml:space="preserve"> (</w:t>
      </w:r>
      <w:r w:rsidR="00032D3A">
        <w:rPr>
          <w:rFonts w:ascii="Times New Roman" w:hAnsi="Times New Roman" w:cs="Times New Roman"/>
          <w:sz w:val="24"/>
        </w:rPr>
        <w:t>территория, примыкающая к улице Н</w:t>
      </w:r>
      <w:r w:rsidR="00FC2623">
        <w:rPr>
          <w:rFonts w:ascii="Times New Roman" w:hAnsi="Times New Roman" w:cs="Times New Roman"/>
          <w:sz w:val="24"/>
        </w:rPr>
        <w:t>епокоренный Ленинградцев</w:t>
      </w:r>
      <w:r w:rsidR="00032D3A">
        <w:rPr>
          <w:rFonts w:ascii="Times New Roman" w:hAnsi="Times New Roman" w:cs="Times New Roman"/>
          <w:sz w:val="24"/>
        </w:rPr>
        <w:t>,</w:t>
      </w:r>
    </w:p>
    <w:p w14:paraId="01A6F6E6" w14:textId="77777777" w:rsidR="00D43B19" w:rsidRDefault="00FC2623" w:rsidP="00D43B19">
      <w:pPr>
        <w:pStyle w:val="ConsPlusNormal"/>
        <w:ind w:firstLine="540"/>
        <w:jc w:val="both"/>
        <w:rPr>
          <w:rFonts w:ascii="Times New Roman" w:hAnsi="Times New Roman" w:cs="Times New Roman"/>
          <w:sz w:val="24"/>
        </w:rPr>
      </w:pPr>
      <w:r>
        <w:rPr>
          <w:rFonts w:ascii="Times New Roman" w:hAnsi="Times New Roman" w:cs="Times New Roman"/>
          <w:sz w:val="24"/>
        </w:rPr>
        <w:t xml:space="preserve"> </w:t>
      </w:r>
      <w:r w:rsidR="0038603F">
        <w:rPr>
          <w:rFonts w:ascii="Times New Roman" w:hAnsi="Times New Roman" w:cs="Times New Roman"/>
          <w:sz w:val="24"/>
        </w:rPr>
        <w:t xml:space="preserve">ул. </w:t>
      </w:r>
      <w:r>
        <w:rPr>
          <w:rFonts w:ascii="Times New Roman" w:hAnsi="Times New Roman" w:cs="Times New Roman"/>
          <w:sz w:val="24"/>
        </w:rPr>
        <w:t>Центральный бульвар, микрорайон «Центральный»</w:t>
      </w:r>
      <w:r w:rsidR="00D43B19">
        <w:rPr>
          <w:rFonts w:ascii="Times New Roman" w:hAnsi="Times New Roman" w:cs="Times New Roman"/>
          <w:sz w:val="24"/>
        </w:rPr>
        <w:t>);</w:t>
      </w:r>
      <w:r w:rsidR="00D43B19" w:rsidRPr="00F800E8">
        <w:rPr>
          <w:rFonts w:ascii="Times New Roman" w:hAnsi="Times New Roman" w:cs="Times New Roman"/>
          <w:sz w:val="24"/>
        </w:rPr>
        <w:t xml:space="preserve"> </w:t>
      </w:r>
    </w:p>
    <w:p w14:paraId="7D5A7ED6" w14:textId="77777777"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- 2 зона К1 = 1,</w:t>
      </w:r>
      <w:r>
        <w:rPr>
          <w:rFonts w:ascii="Times New Roman" w:hAnsi="Times New Roman" w:cs="Times New Roman"/>
          <w:sz w:val="24"/>
        </w:rPr>
        <w:t>0</w:t>
      </w:r>
      <w:r w:rsidR="00F2417D">
        <w:rPr>
          <w:rFonts w:ascii="Times New Roman" w:hAnsi="Times New Roman" w:cs="Times New Roman"/>
          <w:sz w:val="24"/>
        </w:rPr>
        <w:t xml:space="preserve"> (</w:t>
      </w:r>
      <w:r w:rsidR="00FC2623">
        <w:rPr>
          <w:rFonts w:ascii="Times New Roman" w:hAnsi="Times New Roman" w:cs="Times New Roman"/>
          <w:sz w:val="24"/>
        </w:rPr>
        <w:t>микрорайон «Южный</w:t>
      </w:r>
      <w:proofErr w:type="gramStart"/>
      <w:r w:rsidR="00FC2623">
        <w:rPr>
          <w:rFonts w:ascii="Times New Roman" w:hAnsi="Times New Roman" w:cs="Times New Roman"/>
          <w:sz w:val="24"/>
        </w:rPr>
        <w:t xml:space="preserve">» </w:t>
      </w:r>
      <w:r w:rsidRPr="00F800E8">
        <w:rPr>
          <w:rFonts w:ascii="Times New Roman" w:hAnsi="Times New Roman" w:cs="Times New Roman"/>
          <w:sz w:val="24"/>
        </w:rPr>
        <w:t>)</w:t>
      </w:r>
      <w:proofErr w:type="gramEnd"/>
      <w:r w:rsidRPr="00F800E8">
        <w:rPr>
          <w:rFonts w:ascii="Times New Roman" w:hAnsi="Times New Roman" w:cs="Times New Roman"/>
          <w:sz w:val="24"/>
        </w:rPr>
        <w:t>;</w:t>
      </w:r>
    </w:p>
    <w:p w14:paraId="13C0DB2C" w14:textId="77777777" w:rsidR="00D43B19" w:rsidRPr="00F800E8" w:rsidRDefault="00C14E57" w:rsidP="00C14E57">
      <w:pPr>
        <w:pStyle w:val="ConsPlusNormal"/>
        <w:jc w:val="both"/>
        <w:rPr>
          <w:rFonts w:ascii="Times New Roman" w:hAnsi="Times New Roman" w:cs="Times New Roman"/>
          <w:sz w:val="24"/>
        </w:rPr>
      </w:pPr>
      <w:r>
        <w:rPr>
          <w:rFonts w:ascii="Times New Roman" w:hAnsi="Times New Roman" w:cs="Times New Roman"/>
          <w:sz w:val="24"/>
        </w:rPr>
        <w:t xml:space="preserve">       -</w:t>
      </w:r>
      <w:r w:rsidR="00D43B19" w:rsidRPr="00F800E8">
        <w:rPr>
          <w:rFonts w:ascii="Times New Roman" w:hAnsi="Times New Roman" w:cs="Times New Roman"/>
          <w:sz w:val="24"/>
        </w:rPr>
        <w:t>К2 - коэффициент, отражающий зависимость размера платы от общей площади нестационарного объекта:</w:t>
      </w:r>
    </w:p>
    <w:p w14:paraId="68A4D690" w14:textId="77777777"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при общей площади до 12 кв. м К2 = 1;</w:t>
      </w:r>
    </w:p>
    <w:p w14:paraId="16C83944" w14:textId="77777777" w:rsidR="00D43B19" w:rsidRPr="00F800E8" w:rsidRDefault="00D43B19" w:rsidP="00D43B19">
      <w:pPr>
        <w:pStyle w:val="ConsPlusNormal"/>
        <w:ind w:firstLine="540"/>
        <w:jc w:val="both"/>
        <w:rPr>
          <w:rFonts w:ascii="Times New Roman" w:hAnsi="Times New Roman" w:cs="Times New Roman"/>
          <w:sz w:val="24"/>
        </w:rPr>
      </w:pPr>
      <w:r w:rsidRPr="00F800E8">
        <w:rPr>
          <w:rFonts w:ascii="Times New Roman" w:hAnsi="Times New Roman" w:cs="Times New Roman"/>
          <w:sz w:val="24"/>
        </w:rPr>
        <w:t xml:space="preserve">- при общей площади более 12 кв. </w:t>
      </w:r>
      <w:proofErr w:type="gramStart"/>
      <w:r w:rsidRPr="00F800E8">
        <w:rPr>
          <w:rFonts w:ascii="Times New Roman" w:hAnsi="Times New Roman" w:cs="Times New Roman"/>
          <w:sz w:val="24"/>
        </w:rPr>
        <w:t xml:space="preserve">м </w:t>
      </w:r>
      <w:r w:rsidR="0038603F">
        <w:rPr>
          <w:rFonts w:ascii="Times New Roman" w:hAnsi="Times New Roman" w:cs="Times New Roman"/>
          <w:sz w:val="24"/>
        </w:rPr>
        <w:t xml:space="preserve"> </w:t>
      </w:r>
      <w:r w:rsidRPr="00F800E8">
        <w:rPr>
          <w:rFonts w:ascii="Times New Roman" w:hAnsi="Times New Roman" w:cs="Times New Roman"/>
          <w:sz w:val="24"/>
        </w:rPr>
        <w:t>К</w:t>
      </w:r>
      <w:proofErr w:type="gramEnd"/>
      <w:r w:rsidRPr="00F800E8">
        <w:rPr>
          <w:rFonts w:ascii="Times New Roman" w:hAnsi="Times New Roman" w:cs="Times New Roman"/>
          <w:sz w:val="24"/>
        </w:rPr>
        <w:t>2 = 0,8;</w:t>
      </w:r>
    </w:p>
    <w:p w14:paraId="1A49AF36" w14:textId="77777777" w:rsidR="0038603F" w:rsidRDefault="0038603F" w:rsidP="0038603F">
      <w:pPr>
        <w:pStyle w:val="ConsPlusNormal"/>
        <w:rPr>
          <w:rFonts w:ascii="Times New Roman" w:hAnsi="Times New Roman" w:cs="Times New Roman"/>
        </w:rPr>
      </w:pPr>
      <w:r>
        <w:rPr>
          <w:rFonts w:ascii="Times New Roman" w:hAnsi="Times New Roman" w:cs="Times New Roman"/>
        </w:rPr>
        <w:t xml:space="preserve">         </w:t>
      </w:r>
    </w:p>
    <w:p w14:paraId="17D3655D" w14:textId="77777777" w:rsidR="0038603F" w:rsidRDefault="0038603F" w:rsidP="0038603F">
      <w:pPr>
        <w:pStyle w:val="ConsPlusNormal"/>
        <w:rPr>
          <w:rFonts w:ascii="Times New Roman" w:hAnsi="Times New Roman" w:cs="Times New Roman"/>
        </w:rPr>
      </w:pPr>
    </w:p>
    <w:p w14:paraId="23E463D9" w14:textId="77777777" w:rsidR="0038603F" w:rsidRDefault="0038603F" w:rsidP="0038603F">
      <w:pPr>
        <w:pStyle w:val="ConsPlusNormal"/>
        <w:rPr>
          <w:rFonts w:ascii="Times New Roman" w:hAnsi="Times New Roman" w:cs="Times New Roman"/>
        </w:rPr>
      </w:pPr>
    </w:p>
    <w:p w14:paraId="0BD7451E" w14:textId="77777777" w:rsidR="0038603F" w:rsidRPr="0038603F" w:rsidRDefault="0038603F" w:rsidP="0038603F">
      <w:pPr>
        <w:pStyle w:val="ConsPlusNormal"/>
        <w:rPr>
          <w:rFonts w:ascii="Times New Roman" w:hAnsi="Times New Roman" w:cs="Times New Roman"/>
        </w:rPr>
      </w:pPr>
      <w:r w:rsidRPr="0038603F">
        <w:rPr>
          <w:rFonts w:ascii="Times New Roman" w:hAnsi="Times New Roman" w:cs="Times New Roman"/>
        </w:rPr>
        <w:t>К3 - коэффициент, учитывающий вид деятельности нестационарных торговых Объектов:</w:t>
      </w:r>
    </w:p>
    <w:p w14:paraId="5C8335BC" w14:textId="77777777" w:rsidR="0038603F" w:rsidRPr="0038603F" w:rsidRDefault="0038603F" w:rsidP="0038603F">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0"/>
        <w:gridCol w:w="6803"/>
        <w:gridCol w:w="1701"/>
      </w:tblGrid>
      <w:tr w:rsidR="0038603F" w:rsidRPr="0038603F" w14:paraId="5D40D2EA" w14:textId="77777777">
        <w:tc>
          <w:tcPr>
            <w:tcW w:w="540" w:type="dxa"/>
            <w:tcBorders>
              <w:top w:val="single" w:sz="4" w:space="0" w:color="auto"/>
              <w:left w:val="single" w:sz="4" w:space="0" w:color="auto"/>
              <w:bottom w:val="single" w:sz="4" w:space="0" w:color="auto"/>
              <w:right w:val="single" w:sz="4" w:space="0" w:color="auto"/>
            </w:tcBorders>
          </w:tcPr>
          <w:p w14:paraId="30B16316"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N</w:t>
            </w:r>
          </w:p>
        </w:tc>
        <w:tc>
          <w:tcPr>
            <w:tcW w:w="6803" w:type="dxa"/>
            <w:tcBorders>
              <w:top w:val="single" w:sz="4" w:space="0" w:color="auto"/>
              <w:left w:val="single" w:sz="4" w:space="0" w:color="auto"/>
              <w:bottom w:val="single" w:sz="4" w:space="0" w:color="auto"/>
              <w:right w:val="single" w:sz="4" w:space="0" w:color="auto"/>
            </w:tcBorders>
          </w:tcPr>
          <w:p w14:paraId="20330B27"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Вид деятельности нестационарного торгового объекта</w:t>
            </w:r>
          </w:p>
        </w:tc>
        <w:tc>
          <w:tcPr>
            <w:tcW w:w="1701" w:type="dxa"/>
            <w:tcBorders>
              <w:top w:val="single" w:sz="4" w:space="0" w:color="auto"/>
              <w:left w:val="single" w:sz="4" w:space="0" w:color="auto"/>
              <w:bottom w:val="single" w:sz="4" w:space="0" w:color="auto"/>
              <w:right w:val="single" w:sz="4" w:space="0" w:color="auto"/>
            </w:tcBorders>
          </w:tcPr>
          <w:p w14:paraId="613F8792"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Коэффициент</w:t>
            </w:r>
          </w:p>
        </w:tc>
      </w:tr>
      <w:tr w:rsidR="0038603F" w:rsidRPr="0038603F" w14:paraId="17C5C499" w14:textId="77777777">
        <w:tc>
          <w:tcPr>
            <w:tcW w:w="540" w:type="dxa"/>
            <w:tcBorders>
              <w:top w:val="single" w:sz="4" w:space="0" w:color="auto"/>
              <w:left w:val="single" w:sz="4" w:space="0" w:color="auto"/>
              <w:bottom w:val="single" w:sz="4" w:space="0" w:color="auto"/>
              <w:right w:val="single" w:sz="4" w:space="0" w:color="auto"/>
            </w:tcBorders>
          </w:tcPr>
          <w:p w14:paraId="1AE843E9" w14:textId="77777777" w:rsidR="0038603F" w:rsidRPr="0038603F" w:rsidRDefault="0038603F" w:rsidP="0038603F">
            <w:pPr>
              <w:pStyle w:val="ConsPlusNormal"/>
              <w:jc w:val="both"/>
              <w:rPr>
                <w:rFonts w:ascii="Times New Roman" w:hAnsi="Times New Roman" w:cs="Times New Roman"/>
              </w:rPr>
            </w:pPr>
            <w:bookmarkStart w:id="1" w:name="Par5"/>
            <w:bookmarkEnd w:id="1"/>
            <w:r w:rsidRPr="0038603F">
              <w:rPr>
                <w:rFonts w:ascii="Times New Roman" w:hAnsi="Times New Roman" w:cs="Times New Roman"/>
              </w:rPr>
              <w:t>1</w:t>
            </w:r>
          </w:p>
        </w:tc>
        <w:tc>
          <w:tcPr>
            <w:tcW w:w="6803" w:type="dxa"/>
            <w:tcBorders>
              <w:top w:val="single" w:sz="4" w:space="0" w:color="auto"/>
              <w:left w:val="single" w:sz="4" w:space="0" w:color="auto"/>
              <w:bottom w:val="single" w:sz="4" w:space="0" w:color="auto"/>
              <w:right w:val="single" w:sz="4" w:space="0" w:color="auto"/>
            </w:tcBorders>
          </w:tcPr>
          <w:p w14:paraId="5B820082"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Детское питание, церковные товары</w:t>
            </w:r>
          </w:p>
        </w:tc>
        <w:tc>
          <w:tcPr>
            <w:tcW w:w="1701" w:type="dxa"/>
            <w:tcBorders>
              <w:top w:val="single" w:sz="4" w:space="0" w:color="auto"/>
              <w:left w:val="single" w:sz="4" w:space="0" w:color="auto"/>
              <w:bottom w:val="single" w:sz="4" w:space="0" w:color="auto"/>
              <w:right w:val="single" w:sz="4" w:space="0" w:color="auto"/>
            </w:tcBorders>
          </w:tcPr>
          <w:p w14:paraId="255A6447"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0,5</w:t>
            </w:r>
          </w:p>
        </w:tc>
      </w:tr>
      <w:tr w:rsidR="0038603F" w:rsidRPr="0038603F" w14:paraId="541A3FC0" w14:textId="77777777">
        <w:tc>
          <w:tcPr>
            <w:tcW w:w="540" w:type="dxa"/>
            <w:tcBorders>
              <w:top w:val="single" w:sz="4" w:space="0" w:color="auto"/>
              <w:left w:val="single" w:sz="4" w:space="0" w:color="auto"/>
              <w:bottom w:val="single" w:sz="4" w:space="0" w:color="auto"/>
              <w:right w:val="single" w:sz="4" w:space="0" w:color="auto"/>
            </w:tcBorders>
          </w:tcPr>
          <w:p w14:paraId="1913DC07"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2</w:t>
            </w:r>
          </w:p>
        </w:tc>
        <w:tc>
          <w:tcPr>
            <w:tcW w:w="6803" w:type="dxa"/>
            <w:tcBorders>
              <w:top w:val="single" w:sz="4" w:space="0" w:color="auto"/>
              <w:left w:val="single" w:sz="4" w:space="0" w:color="auto"/>
              <w:bottom w:val="single" w:sz="4" w:space="0" w:color="auto"/>
              <w:right w:val="single" w:sz="4" w:space="0" w:color="auto"/>
            </w:tcBorders>
          </w:tcPr>
          <w:p w14:paraId="29ECC618"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 xml:space="preserve">Вода, овощи, фрукты, цветы, экспресс-питание, бытовая химия, продтовары, промтовары, мороженое, лекарственные препараты, безалкогольные напитки, выпечка, игрушки, шары, сладкая вата, сувениры и другие, за исключением установленных </w:t>
            </w:r>
            <w:hyperlink w:anchor="Par5" w:history="1">
              <w:r w:rsidRPr="0038603F">
                <w:rPr>
                  <w:rStyle w:val="a5"/>
                  <w:rFonts w:ascii="Times New Roman" w:hAnsi="Times New Roman" w:cs="Times New Roman"/>
                </w:rPr>
                <w:t>пунктами 1</w:t>
              </w:r>
            </w:hyperlink>
            <w:r w:rsidRPr="0038603F">
              <w:rPr>
                <w:rFonts w:ascii="Times New Roman" w:hAnsi="Times New Roman" w:cs="Times New Roman"/>
              </w:rPr>
              <w:t xml:space="preserve"> и </w:t>
            </w:r>
            <w:hyperlink w:anchor="Par11" w:history="1">
              <w:r w:rsidRPr="0038603F">
                <w:rPr>
                  <w:rStyle w:val="a5"/>
                  <w:rFonts w:ascii="Times New Roman" w:hAnsi="Times New Roman" w:cs="Times New Roman"/>
                </w:rPr>
                <w:t>3</w:t>
              </w:r>
            </w:hyperlink>
            <w:r w:rsidRPr="0038603F">
              <w:rPr>
                <w:rFonts w:ascii="Times New Roman" w:hAnsi="Times New Roman" w:cs="Times New Roman"/>
              </w:rPr>
              <w:t xml:space="preserve"> таблицы</w:t>
            </w:r>
          </w:p>
        </w:tc>
        <w:tc>
          <w:tcPr>
            <w:tcW w:w="1701" w:type="dxa"/>
            <w:tcBorders>
              <w:top w:val="single" w:sz="4" w:space="0" w:color="auto"/>
              <w:left w:val="single" w:sz="4" w:space="0" w:color="auto"/>
              <w:bottom w:val="single" w:sz="4" w:space="0" w:color="auto"/>
              <w:right w:val="single" w:sz="4" w:space="0" w:color="auto"/>
            </w:tcBorders>
          </w:tcPr>
          <w:p w14:paraId="7B78607B"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1</w:t>
            </w:r>
          </w:p>
        </w:tc>
      </w:tr>
      <w:tr w:rsidR="0038603F" w:rsidRPr="0038603F" w14:paraId="3DCE6AB0" w14:textId="77777777">
        <w:tc>
          <w:tcPr>
            <w:tcW w:w="540" w:type="dxa"/>
            <w:tcBorders>
              <w:top w:val="single" w:sz="4" w:space="0" w:color="auto"/>
              <w:left w:val="single" w:sz="4" w:space="0" w:color="auto"/>
              <w:bottom w:val="single" w:sz="4" w:space="0" w:color="auto"/>
              <w:right w:val="single" w:sz="4" w:space="0" w:color="auto"/>
            </w:tcBorders>
          </w:tcPr>
          <w:p w14:paraId="0E0C8657"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3</w:t>
            </w:r>
          </w:p>
        </w:tc>
        <w:tc>
          <w:tcPr>
            <w:tcW w:w="6803" w:type="dxa"/>
            <w:tcBorders>
              <w:top w:val="single" w:sz="4" w:space="0" w:color="auto"/>
              <w:left w:val="single" w:sz="4" w:space="0" w:color="auto"/>
              <w:bottom w:val="single" w:sz="4" w:space="0" w:color="auto"/>
              <w:right w:val="single" w:sz="4" w:space="0" w:color="auto"/>
            </w:tcBorders>
          </w:tcPr>
          <w:p w14:paraId="118A6610" w14:textId="77777777" w:rsidR="0038603F" w:rsidRPr="0038603F" w:rsidRDefault="0038603F" w:rsidP="0038603F">
            <w:pPr>
              <w:pStyle w:val="ConsPlusNormal"/>
              <w:jc w:val="both"/>
              <w:rPr>
                <w:rFonts w:ascii="Times New Roman" w:hAnsi="Times New Roman" w:cs="Times New Roman"/>
              </w:rPr>
            </w:pPr>
            <w:r w:rsidRPr="0038603F">
              <w:rPr>
                <w:rFonts w:ascii="Times New Roman" w:hAnsi="Times New Roman" w:cs="Times New Roman"/>
              </w:rPr>
              <w:t>Печатная продукция</w:t>
            </w:r>
          </w:p>
        </w:tc>
        <w:tc>
          <w:tcPr>
            <w:tcW w:w="1701" w:type="dxa"/>
            <w:tcBorders>
              <w:top w:val="single" w:sz="4" w:space="0" w:color="auto"/>
              <w:left w:val="single" w:sz="4" w:space="0" w:color="auto"/>
              <w:bottom w:val="single" w:sz="4" w:space="0" w:color="auto"/>
              <w:right w:val="single" w:sz="4" w:space="0" w:color="auto"/>
            </w:tcBorders>
          </w:tcPr>
          <w:p w14:paraId="057A3EF8" w14:textId="77777777" w:rsidR="0038603F" w:rsidRPr="0038603F" w:rsidRDefault="0038603F" w:rsidP="0038603F">
            <w:pPr>
              <w:pStyle w:val="ConsPlusNormal"/>
              <w:jc w:val="both"/>
              <w:rPr>
                <w:rFonts w:ascii="Times New Roman" w:hAnsi="Times New Roman" w:cs="Times New Roman"/>
              </w:rPr>
            </w:pPr>
            <w:r>
              <w:rPr>
                <w:rFonts w:ascii="Times New Roman" w:hAnsi="Times New Roman" w:cs="Times New Roman"/>
              </w:rPr>
              <w:t>0,3</w:t>
            </w:r>
          </w:p>
        </w:tc>
      </w:tr>
    </w:tbl>
    <w:p w14:paraId="32DFBD6D" w14:textId="77777777" w:rsidR="00307B92" w:rsidRPr="00F800E8" w:rsidRDefault="00307B92" w:rsidP="00D43B19">
      <w:pPr>
        <w:pStyle w:val="ConsPlusNormal"/>
        <w:jc w:val="both"/>
        <w:rPr>
          <w:rFonts w:ascii="Times New Roman" w:hAnsi="Times New Roman" w:cs="Times New Roman"/>
          <w:sz w:val="24"/>
        </w:rPr>
      </w:pPr>
      <w:bookmarkStart w:id="2" w:name="Par11"/>
      <w:bookmarkEnd w:id="2"/>
    </w:p>
    <w:p w14:paraId="4C72D01F" w14:textId="77777777" w:rsidR="00C14E57" w:rsidRPr="00C14E57" w:rsidRDefault="00C14E57" w:rsidP="00C14E57">
      <w:pPr>
        <w:pStyle w:val="ConsPlusNormal"/>
        <w:jc w:val="center"/>
        <w:rPr>
          <w:rFonts w:ascii="Times New Roman" w:hAnsi="Times New Roman" w:cs="Times New Roman"/>
          <w:sz w:val="24"/>
          <w:szCs w:val="24"/>
        </w:rPr>
      </w:pPr>
      <w:r w:rsidRPr="00C14E57">
        <w:rPr>
          <w:rFonts w:ascii="Times New Roman" w:hAnsi="Times New Roman" w:cs="Times New Roman" w:hint="eastAsia"/>
          <w:sz w:val="24"/>
          <w:szCs w:val="24"/>
        </w:rPr>
        <w:t>7. Процедура внесения изменений (дополнений) в схему</w:t>
      </w:r>
    </w:p>
    <w:p w14:paraId="6BA700B6" w14:textId="77777777" w:rsidR="00C14E57" w:rsidRPr="00C14E57" w:rsidRDefault="00C14E57" w:rsidP="00C14E57">
      <w:pPr>
        <w:pStyle w:val="ConsPlusNormal"/>
        <w:jc w:val="center"/>
        <w:rPr>
          <w:rFonts w:ascii="Times New Roman" w:hAnsi="Times New Roman" w:cs="Times New Roman"/>
          <w:sz w:val="24"/>
          <w:szCs w:val="24"/>
        </w:rPr>
      </w:pPr>
      <w:r w:rsidRPr="00C14E57">
        <w:rPr>
          <w:rFonts w:ascii="Times New Roman" w:hAnsi="Times New Roman" w:cs="Times New Roman" w:hint="eastAsia"/>
          <w:sz w:val="24"/>
          <w:szCs w:val="24"/>
        </w:rPr>
        <w:t>размещения нестационарных торговых объектов</w:t>
      </w:r>
    </w:p>
    <w:p w14:paraId="00D342F4" w14:textId="77777777" w:rsidR="00C14E57" w:rsidRPr="00C14E57" w:rsidRDefault="00C14E57" w:rsidP="00C14E57">
      <w:pPr>
        <w:pStyle w:val="ConsPlusNormal"/>
        <w:jc w:val="both"/>
        <w:rPr>
          <w:rFonts w:ascii="Times New Roman" w:hAnsi="Times New Roman" w:cs="Times New Roman"/>
          <w:sz w:val="24"/>
          <w:szCs w:val="24"/>
        </w:rPr>
      </w:pPr>
    </w:p>
    <w:p w14:paraId="43BC2F6E"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xml:space="preserve">7.1. Подготовка проекта внесения изменений в Схему НТО осуществляется уполномоченным органом по форме согласно </w:t>
      </w:r>
      <w:r w:rsidR="006A0E9E" w:rsidRPr="00C14E57">
        <w:rPr>
          <w:rFonts w:ascii="Times New Roman" w:hAnsi="Times New Roman" w:cs="Times New Roman"/>
          <w:sz w:val="24"/>
          <w:szCs w:val="24"/>
        </w:rPr>
        <w:t>при</w:t>
      </w:r>
      <w:r w:rsidR="006A0E9E">
        <w:rPr>
          <w:rFonts w:ascii="Times New Roman" w:hAnsi="Times New Roman" w:cs="Times New Roman"/>
          <w:sz w:val="24"/>
          <w:szCs w:val="24"/>
        </w:rPr>
        <w:t xml:space="preserve">ложению </w:t>
      </w:r>
      <w:r w:rsidRPr="00C14E57">
        <w:rPr>
          <w:rFonts w:ascii="Times New Roman" w:hAnsi="Times New Roman" w:cs="Times New Roman" w:hint="eastAsia"/>
          <w:sz w:val="24"/>
          <w:szCs w:val="24"/>
        </w:rPr>
        <w:t>к настоящему Положению.</w:t>
      </w:r>
    </w:p>
    <w:p w14:paraId="25746FEC"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7.2. Внесение изменений в Схему НТО осуществляется в следующих случаях:</w:t>
      </w:r>
    </w:p>
    <w:p w14:paraId="7EF67152"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размещение на территории муниципального образования новых НТО с целью обеспечения жителей товарами первой необходимости в пределах шаговой доступности;</w:t>
      </w:r>
    </w:p>
    <w:p w14:paraId="4F6646A8"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изменения сроков размещения, типа, специализации НТО;</w:t>
      </w:r>
    </w:p>
    <w:p w14:paraId="21B17C37"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xml:space="preserve">- исключения мест размещения НТО в случае возникновения необходимости использования земельного участка, на котором размещен НТО, для государственных или муниципальных нужд, а также если данное место перестало соответствовать требованиям к месту размещения НТО на земельных участках, в зданиях, строениях, сооружениях, а также соответствующим требованиям законодательства Российской Федерации, муниципальным правовым актам </w:t>
      </w:r>
      <w:r>
        <w:rPr>
          <w:rFonts w:ascii="Times New Roman" w:hAnsi="Times New Roman" w:cs="Times New Roman" w:hint="eastAsia"/>
          <w:sz w:val="24"/>
          <w:szCs w:val="24"/>
        </w:rPr>
        <w:t>сельского поселения</w:t>
      </w:r>
      <w:r w:rsidRPr="00C14E57">
        <w:rPr>
          <w:rFonts w:ascii="Times New Roman" w:hAnsi="Times New Roman" w:cs="Times New Roman" w:hint="eastAsia"/>
          <w:sz w:val="24"/>
          <w:szCs w:val="24"/>
        </w:rPr>
        <w:t>;</w:t>
      </w:r>
    </w:p>
    <w:p w14:paraId="30F71403"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приведения в соответствие с изменениями в законодательстве Российской Федерации.</w:t>
      </w:r>
    </w:p>
    <w:p w14:paraId="11C77C40"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7.3. Инициаторами внесения изменений в Схему НТО могут выступать: уполномоченный орган (по собственной инициативе), хозяйствующие субъекты и граждане (по заявлению).</w:t>
      </w:r>
    </w:p>
    <w:p w14:paraId="2CF66FD4"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7.4. Для размещения на территории муниципального образования новых НТО заинтересованному лицу необходимо подать в уполномоченный орган заявление о внесении изменения в Схему НТО.</w:t>
      </w:r>
    </w:p>
    <w:p w14:paraId="052CE3EC"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Заявление о включении новых НТО в схему составляется гражданином либо хозяйствующим субъектом с указанием следующих сведений:</w:t>
      </w:r>
    </w:p>
    <w:p w14:paraId="26308849"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наименования, организационно-правовой формы, адреса местонахождения, основного государственного регистрационного номера - для юридического лица;</w:t>
      </w:r>
    </w:p>
    <w:p w14:paraId="2EE93129"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фамилии, имени, отчества, паспортных данных, сведений о месте жительства, основного государственного регистрационного номера индивидуального предпринимателя - для индивидуального предпринимателя;</w:t>
      </w:r>
    </w:p>
    <w:p w14:paraId="430FC72A"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фамилии, имени, отчества, паспортных данных, сведений о месте жительства гражданина;</w:t>
      </w:r>
    </w:p>
    <w:p w14:paraId="4F5864DB"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предполагаемое место размещения (адресные ориентиры) НТО;</w:t>
      </w:r>
    </w:p>
    <w:p w14:paraId="0D221428"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планируемая площадь НТО;</w:t>
      </w:r>
    </w:p>
    <w:p w14:paraId="6F6BF9E7"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тип НТО, планируемого к включению в Схему НТО;</w:t>
      </w:r>
    </w:p>
    <w:p w14:paraId="1C5EF5AD"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цель использования НТО, его специализация.</w:t>
      </w:r>
    </w:p>
    <w:p w14:paraId="0203B0EA"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К заявлению прикладывается графическое изображение места размещения НТО (</w:t>
      </w:r>
      <w:proofErr w:type="gramStart"/>
      <w:r w:rsidRPr="00C14E57">
        <w:rPr>
          <w:rFonts w:ascii="Times New Roman" w:hAnsi="Times New Roman" w:cs="Times New Roman" w:hint="eastAsia"/>
          <w:sz w:val="24"/>
          <w:szCs w:val="24"/>
        </w:rPr>
        <w:t>план-карта</w:t>
      </w:r>
      <w:proofErr w:type="gramEnd"/>
      <w:r w:rsidRPr="00C14E57">
        <w:rPr>
          <w:rFonts w:ascii="Times New Roman" w:hAnsi="Times New Roman" w:cs="Times New Roman" w:hint="eastAsia"/>
          <w:sz w:val="24"/>
          <w:szCs w:val="24"/>
        </w:rPr>
        <w:t>).</w:t>
      </w:r>
    </w:p>
    <w:p w14:paraId="62A6A3EC" w14:textId="77777777" w:rsid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 xml:space="preserve">Срок рассмотрения заявления не должен превышать </w:t>
      </w:r>
      <w:r w:rsidR="006A0E9E">
        <w:rPr>
          <w:rFonts w:ascii="Times New Roman" w:hAnsi="Times New Roman" w:cs="Times New Roman"/>
          <w:sz w:val="24"/>
          <w:szCs w:val="24"/>
        </w:rPr>
        <w:t>6</w:t>
      </w:r>
      <w:r w:rsidRPr="00C14E57">
        <w:rPr>
          <w:rFonts w:ascii="Times New Roman" w:hAnsi="Times New Roman" w:cs="Times New Roman" w:hint="eastAsia"/>
          <w:sz w:val="24"/>
          <w:szCs w:val="24"/>
        </w:rPr>
        <w:t>0 дней.</w:t>
      </w:r>
    </w:p>
    <w:p w14:paraId="2DEB874E" w14:textId="77777777" w:rsidR="006B6ADD" w:rsidRPr="006B6ADD" w:rsidRDefault="006B6ADD" w:rsidP="006B6ADD">
      <w:pPr>
        <w:pStyle w:val="ConsPlusNormal"/>
        <w:jc w:val="both"/>
        <w:rPr>
          <w:rFonts w:ascii="Times New Roman" w:hAnsi="Times New Roman" w:cs="Times New Roman"/>
          <w:sz w:val="24"/>
          <w:szCs w:val="24"/>
        </w:rPr>
      </w:pPr>
      <w:r w:rsidRPr="006B6ADD">
        <w:rPr>
          <w:rFonts w:ascii="Times New Roman" w:hAnsi="Times New Roman" w:cs="Times New Roman" w:hint="eastAsia"/>
          <w:sz w:val="24"/>
          <w:szCs w:val="24"/>
        </w:rPr>
        <w:t>Основаниями для отказа во включении в Схему НТО заявленных мест размещения НТО являются:</w:t>
      </w:r>
    </w:p>
    <w:p w14:paraId="3FB27B66" w14:textId="77777777" w:rsidR="006B6ADD" w:rsidRPr="006B6ADD" w:rsidRDefault="006B6ADD" w:rsidP="006B6ADD">
      <w:pPr>
        <w:pStyle w:val="ConsPlusNormal"/>
        <w:jc w:val="both"/>
        <w:rPr>
          <w:rFonts w:ascii="Times New Roman" w:hAnsi="Times New Roman" w:cs="Times New Roman"/>
          <w:sz w:val="24"/>
          <w:szCs w:val="24"/>
        </w:rPr>
      </w:pPr>
      <w:r w:rsidRPr="006B6ADD">
        <w:rPr>
          <w:rFonts w:ascii="Times New Roman" w:hAnsi="Times New Roman" w:cs="Times New Roman" w:hint="eastAsia"/>
          <w:sz w:val="24"/>
          <w:szCs w:val="24"/>
        </w:rPr>
        <w:t>- нарушения градостроительного, земельного, санитарно-эпидемиологического, экологического, противопожарного законодательства и других установленных законодательством Российской Федерации норм и требований (при наличии информации об указанных нарушениях);</w:t>
      </w:r>
    </w:p>
    <w:p w14:paraId="3D34DD82" w14:textId="77777777" w:rsidR="006B6ADD" w:rsidRPr="006B6ADD" w:rsidRDefault="006B6ADD" w:rsidP="006B6ADD">
      <w:pPr>
        <w:pStyle w:val="ConsPlusNormal"/>
        <w:jc w:val="both"/>
        <w:rPr>
          <w:rFonts w:ascii="Times New Roman" w:hAnsi="Times New Roman" w:cs="Times New Roman"/>
          <w:sz w:val="24"/>
          <w:szCs w:val="24"/>
        </w:rPr>
      </w:pPr>
      <w:r w:rsidRPr="006B6ADD">
        <w:rPr>
          <w:rFonts w:ascii="Times New Roman" w:hAnsi="Times New Roman" w:cs="Times New Roman" w:hint="eastAsia"/>
          <w:sz w:val="24"/>
          <w:szCs w:val="24"/>
        </w:rPr>
        <w:t>- представления органов, осуществляющих государственные функции по контролю и надзору, решению судебных органов;</w:t>
      </w:r>
    </w:p>
    <w:p w14:paraId="30229BD2" w14:textId="77777777" w:rsidR="006B6ADD" w:rsidRPr="006B6ADD" w:rsidRDefault="006B6ADD" w:rsidP="006B6ADD">
      <w:pPr>
        <w:pStyle w:val="ConsPlusNormal"/>
        <w:jc w:val="both"/>
        <w:rPr>
          <w:rFonts w:ascii="Times New Roman" w:hAnsi="Times New Roman" w:cs="Times New Roman"/>
          <w:sz w:val="24"/>
          <w:szCs w:val="24"/>
        </w:rPr>
      </w:pPr>
      <w:r w:rsidRPr="006B6ADD">
        <w:rPr>
          <w:rFonts w:ascii="Times New Roman" w:hAnsi="Times New Roman" w:cs="Times New Roman" w:hint="eastAsia"/>
          <w:sz w:val="24"/>
          <w:szCs w:val="24"/>
        </w:rPr>
        <w:t xml:space="preserve">- реализация муниципальных программ и (или) приоритетных направлений деятельности </w:t>
      </w:r>
      <w:r>
        <w:rPr>
          <w:rFonts w:ascii="Times New Roman" w:hAnsi="Times New Roman" w:cs="Times New Roman" w:hint="eastAsia"/>
          <w:sz w:val="24"/>
          <w:szCs w:val="24"/>
        </w:rPr>
        <w:t xml:space="preserve">муниципального образования </w:t>
      </w:r>
      <w:r w:rsidRPr="006B6ADD">
        <w:rPr>
          <w:rFonts w:ascii="Times New Roman" w:hAnsi="Times New Roman" w:cs="Times New Roman" w:hint="eastAsia"/>
          <w:sz w:val="24"/>
          <w:szCs w:val="24"/>
        </w:rPr>
        <w:t xml:space="preserve">в социально-экономической сфере; использовании территории, </w:t>
      </w:r>
      <w:r w:rsidRPr="006B6ADD">
        <w:rPr>
          <w:rFonts w:ascii="Times New Roman" w:hAnsi="Times New Roman" w:cs="Times New Roman" w:hint="eastAsia"/>
          <w:sz w:val="24"/>
          <w:szCs w:val="24"/>
        </w:rPr>
        <w:lastRenderedPageBreak/>
        <w:t>занимаемой торговым объектом и (или) объектом услуг, для целей, связанных с развитием улично-дорожной сети, размещением объектов благоустройства, стоянок автотранспорта, опор городского уличного освещения и (или) прочих муниципальных объектов, в том числе остановок городского общественного транспорта, оборудованием бордюров, строительством проездов и (или) проездных путей, и для иных городских целей, определенных в соответствии с документацией о планировке территорий; изъятии земельных участков для государственных или муниципальных нужд; принятии решений о развитии территории, изменении градостроительных регламентов в отношении территории, на которой находится торговый объект;</w:t>
      </w:r>
    </w:p>
    <w:p w14:paraId="3AC087BA" w14:textId="77777777" w:rsidR="006B6ADD" w:rsidRPr="006B6ADD" w:rsidRDefault="006B6ADD" w:rsidP="006B6ADD">
      <w:pPr>
        <w:pStyle w:val="ConsPlusNormal"/>
        <w:jc w:val="both"/>
        <w:rPr>
          <w:rFonts w:ascii="Times New Roman" w:hAnsi="Times New Roman" w:cs="Times New Roman"/>
          <w:sz w:val="24"/>
          <w:szCs w:val="24"/>
        </w:rPr>
      </w:pPr>
      <w:r>
        <w:rPr>
          <w:rFonts w:ascii="Times New Roman" w:hAnsi="Times New Roman" w:cs="Times New Roman" w:hint="eastAsia"/>
          <w:sz w:val="24"/>
          <w:szCs w:val="24"/>
        </w:rPr>
        <w:t xml:space="preserve">- отказ в подключении Объекта от </w:t>
      </w:r>
      <w:r w:rsidRPr="006B6ADD">
        <w:rPr>
          <w:rFonts w:ascii="Times New Roman" w:hAnsi="Times New Roman" w:cs="Times New Roman" w:hint="eastAsia"/>
          <w:sz w:val="24"/>
          <w:szCs w:val="24"/>
        </w:rPr>
        <w:t>ресурсоснабжающи</w:t>
      </w:r>
      <w:r>
        <w:rPr>
          <w:rFonts w:ascii="Times New Roman" w:hAnsi="Times New Roman" w:cs="Times New Roman" w:hint="eastAsia"/>
          <w:sz w:val="24"/>
          <w:szCs w:val="24"/>
        </w:rPr>
        <w:t>х</w:t>
      </w:r>
      <w:r w:rsidRPr="006B6ADD">
        <w:rPr>
          <w:rFonts w:ascii="Times New Roman" w:hAnsi="Times New Roman" w:cs="Times New Roman" w:hint="eastAsia"/>
          <w:sz w:val="24"/>
          <w:szCs w:val="24"/>
        </w:rPr>
        <w:t xml:space="preserve"> организаци</w:t>
      </w:r>
      <w:r>
        <w:rPr>
          <w:rFonts w:ascii="Times New Roman" w:hAnsi="Times New Roman" w:cs="Times New Roman" w:hint="eastAsia"/>
          <w:sz w:val="24"/>
          <w:szCs w:val="24"/>
        </w:rPr>
        <w:t>й</w:t>
      </w:r>
      <w:r w:rsidRPr="006B6ADD">
        <w:rPr>
          <w:rFonts w:ascii="Times New Roman" w:hAnsi="Times New Roman" w:cs="Times New Roman" w:hint="eastAsia"/>
          <w:sz w:val="24"/>
          <w:szCs w:val="24"/>
        </w:rPr>
        <w:t xml:space="preserve"> (субъектами, в ведении которых находятся инженерные сети), за исключением мест размещения объектов сезонной торговли, мест размещения объектов развозной и мобильной торговли, а также мест размещения НТО в помещениях и зданиях, находящихся в собственности муниципального образования</w:t>
      </w:r>
      <w:r>
        <w:rPr>
          <w:rFonts w:ascii="Times New Roman" w:hAnsi="Times New Roman" w:cs="Times New Roman" w:hint="eastAsia"/>
          <w:sz w:val="24"/>
          <w:szCs w:val="24"/>
        </w:rPr>
        <w:t>;</w:t>
      </w:r>
    </w:p>
    <w:p w14:paraId="0723CC81" w14:textId="77777777" w:rsidR="00C14E57" w:rsidRPr="00C14E57" w:rsidRDefault="00C14E57" w:rsidP="00C14E57">
      <w:pPr>
        <w:pStyle w:val="ConsPlusNormal"/>
        <w:jc w:val="both"/>
        <w:rPr>
          <w:rFonts w:ascii="Times New Roman" w:hAnsi="Times New Roman" w:cs="Times New Roman"/>
          <w:sz w:val="24"/>
          <w:szCs w:val="24"/>
        </w:rPr>
      </w:pPr>
      <w:r w:rsidRPr="00C14E57">
        <w:rPr>
          <w:rFonts w:ascii="Times New Roman" w:hAnsi="Times New Roman" w:cs="Times New Roman" w:hint="eastAsia"/>
          <w:sz w:val="24"/>
          <w:szCs w:val="24"/>
        </w:rPr>
        <w:t>7.</w:t>
      </w:r>
      <w:r w:rsidR="006B6ADD">
        <w:rPr>
          <w:rFonts w:ascii="Times New Roman" w:hAnsi="Times New Roman" w:cs="Times New Roman"/>
          <w:sz w:val="24"/>
          <w:szCs w:val="24"/>
        </w:rPr>
        <w:t>5</w:t>
      </w:r>
      <w:r w:rsidRPr="00C14E57">
        <w:rPr>
          <w:rFonts w:ascii="Times New Roman" w:hAnsi="Times New Roman" w:cs="Times New Roman" w:hint="eastAsia"/>
          <w:sz w:val="24"/>
          <w:szCs w:val="24"/>
        </w:rPr>
        <w:t>. Решение о внесении изменений в Схему НТО принимается в форме правового акта органа местного самоуправления.</w:t>
      </w:r>
    </w:p>
    <w:p w14:paraId="036933DA" w14:textId="77777777" w:rsidR="006A0E9E" w:rsidRDefault="00C14E57" w:rsidP="00C14E57">
      <w:pPr>
        <w:pStyle w:val="ConsPlusNormal"/>
        <w:jc w:val="both"/>
        <w:rPr>
          <w:rFonts w:ascii="Times New Roman" w:hAnsi="Times New Roman" w:cs="Times New Roman"/>
          <w:sz w:val="24"/>
          <w:szCs w:val="24"/>
        </w:rPr>
        <w:sectPr w:rsidR="006A0E9E" w:rsidSect="000275A0">
          <w:pgSz w:w="11906" w:h="16838"/>
          <w:pgMar w:top="567" w:right="567" w:bottom="567" w:left="1134" w:header="709" w:footer="709" w:gutter="0"/>
          <w:cols w:space="708"/>
          <w:docGrid w:linePitch="360"/>
        </w:sectPr>
      </w:pPr>
      <w:r w:rsidRPr="00C14E57">
        <w:rPr>
          <w:rFonts w:ascii="Times New Roman" w:hAnsi="Times New Roman" w:cs="Times New Roman" w:hint="eastAsia"/>
          <w:sz w:val="24"/>
          <w:szCs w:val="24"/>
        </w:rPr>
        <w:t>7.</w:t>
      </w:r>
      <w:r w:rsidR="006B6ADD">
        <w:rPr>
          <w:rFonts w:ascii="Times New Roman" w:hAnsi="Times New Roman" w:cs="Times New Roman"/>
          <w:sz w:val="24"/>
          <w:szCs w:val="24"/>
        </w:rPr>
        <w:t>6</w:t>
      </w:r>
      <w:r w:rsidRPr="00C14E57">
        <w:rPr>
          <w:rFonts w:ascii="Times New Roman" w:hAnsi="Times New Roman" w:cs="Times New Roman" w:hint="eastAsia"/>
          <w:sz w:val="24"/>
          <w:szCs w:val="24"/>
        </w:rPr>
        <w:t>. Утвержденные изменения (дополнения) в Схему НТО подлежат опубликованию в официальном издании и на официальном сайте, а также в течени</w:t>
      </w:r>
      <w:r w:rsidR="006B6ADD">
        <w:rPr>
          <w:rFonts w:ascii="Times New Roman" w:hAnsi="Times New Roman" w:cs="Times New Roman" w:hint="eastAsia"/>
          <w:sz w:val="24"/>
          <w:szCs w:val="24"/>
        </w:rPr>
        <w:t>е 5 рабочих дней</w:t>
      </w:r>
      <w:r w:rsidR="006B6ADD">
        <w:rPr>
          <w:rFonts w:ascii="Times New Roman" w:hAnsi="Times New Roman" w:cs="Times New Roman"/>
          <w:sz w:val="24"/>
          <w:szCs w:val="24"/>
        </w:rPr>
        <w:t>.</w:t>
      </w:r>
    </w:p>
    <w:tbl>
      <w:tblPr>
        <w:tblpPr w:leftFromText="180" w:rightFromText="180" w:vertAnchor="page" w:horzAnchor="page" w:tblpX="1171" w:tblpY="2971"/>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63"/>
        <w:gridCol w:w="507"/>
        <w:gridCol w:w="450"/>
        <w:gridCol w:w="677"/>
        <w:gridCol w:w="567"/>
        <w:gridCol w:w="567"/>
        <w:gridCol w:w="650"/>
        <w:gridCol w:w="593"/>
        <w:gridCol w:w="600"/>
        <w:gridCol w:w="567"/>
        <w:gridCol w:w="707"/>
        <w:gridCol w:w="569"/>
        <w:gridCol w:w="512"/>
        <w:gridCol w:w="598"/>
        <w:gridCol w:w="658"/>
        <w:gridCol w:w="567"/>
        <w:gridCol w:w="567"/>
        <w:gridCol w:w="567"/>
        <w:gridCol w:w="567"/>
        <w:gridCol w:w="567"/>
        <w:gridCol w:w="567"/>
        <w:gridCol w:w="850"/>
      </w:tblGrid>
      <w:tr w:rsidR="006A0E9E" w:rsidRPr="006A0E9E" w14:paraId="5FF6B47E" w14:textId="77777777" w:rsidTr="006A0E9E">
        <w:tc>
          <w:tcPr>
            <w:tcW w:w="566" w:type="dxa"/>
            <w:vMerge w:val="restart"/>
          </w:tcPr>
          <w:p w14:paraId="75F6F481"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lastRenderedPageBreak/>
              <w:t>N п/п</w:t>
            </w:r>
          </w:p>
        </w:tc>
        <w:tc>
          <w:tcPr>
            <w:tcW w:w="563" w:type="dxa"/>
            <w:vMerge w:val="restart"/>
          </w:tcPr>
          <w:p w14:paraId="1E0EEF8D"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Место нахождения НТО (адресный ориентир)</w:t>
            </w:r>
          </w:p>
        </w:tc>
        <w:tc>
          <w:tcPr>
            <w:tcW w:w="507" w:type="dxa"/>
            <w:vMerge w:val="restart"/>
          </w:tcPr>
          <w:p w14:paraId="3E08C346"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Кол-во НТО по адресному ориентиру</w:t>
            </w:r>
          </w:p>
        </w:tc>
        <w:tc>
          <w:tcPr>
            <w:tcW w:w="5947" w:type="dxa"/>
            <w:gridSpan w:val="10"/>
          </w:tcPr>
          <w:p w14:paraId="7138201B"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Тип НТО</w:t>
            </w:r>
          </w:p>
        </w:tc>
        <w:tc>
          <w:tcPr>
            <w:tcW w:w="5170" w:type="dxa"/>
            <w:gridSpan w:val="9"/>
          </w:tcPr>
          <w:p w14:paraId="1134972F"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Группа товаров</w:t>
            </w:r>
          </w:p>
        </w:tc>
        <w:tc>
          <w:tcPr>
            <w:tcW w:w="850" w:type="dxa"/>
            <w:vMerge w:val="restart"/>
          </w:tcPr>
          <w:p w14:paraId="2998A4CA"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Срок размещения НТО</w:t>
            </w:r>
          </w:p>
        </w:tc>
      </w:tr>
      <w:tr w:rsidR="006A0E9E" w:rsidRPr="006A0E9E" w14:paraId="7C49AC76" w14:textId="77777777" w:rsidTr="006A0E9E">
        <w:tc>
          <w:tcPr>
            <w:tcW w:w="566" w:type="dxa"/>
            <w:vMerge/>
          </w:tcPr>
          <w:p w14:paraId="1677412F" w14:textId="77777777" w:rsidR="006A0E9E" w:rsidRPr="006A0E9E" w:rsidRDefault="006A0E9E" w:rsidP="006A0E9E">
            <w:pPr>
              <w:pStyle w:val="ConsPlusNormal"/>
              <w:jc w:val="both"/>
              <w:rPr>
                <w:rFonts w:ascii="Times New Roman" w:hAnsi="Times New Roman" w:cs="Times New Roman"/>
              </w:rPr>
            </w:pPr>
          </w:p>
        </w:tc>
        <w:tc>
          <w:tcPr>
            <w:tcW w:w="563" w:type="dxa"/>
            <w:vMerge/>
          </w:tcPr>
          <w:p w14:paraId="780C61C4" w14:textId="77777777" w:rsidR="006A0E9E" w:rsidRPr="006A0E9E" w:rsidRDefault="006A0E9E" w:rsidP="006A0E9E">
            <w:pPr>
              <w:pStyle w:val="ConsPlusNormal"/>
              <w:jc w:val="both"/>
              <w:rPr>
                <w:rFonts w:ascii="Times New Roman" w:hAnsi="Times New Roman" w:cs="Times New Roman"/>
              </w:rPr>
            </w:pPr>
          </w:p>
        </w:tc>
        <w:tc>
          <w:tcPr>
            <w:tcW w:w="507" w:type="dxa"/>
            <w:vMerge/>
          </w:tcPr>
          <w:p w14:paraId="0E0F972A" w14:textId="77777777" w:rsidR="006A0E9E" w:rsidRPr="006A0E9E" w:rsidRDefault="006A0E9E" w:rsidP="006A0E9E">
            <w:pPr>
              <w:pStyle w:val="ConsPlusNormal"/>
              <w:jc w:val="both"/>
              <w:rPr>
                <w:rFonts w:ascii="Times New Roman" w:hAnsi="Times New Roman" w:cs="Times New Roman"/>
              </w:rPr>
            </w:pPr>
          </w:p>
        </w:tc>
        <w:tc>
          <w:tcPr>
            <w:tcW w:w="450" w:type="dxa"/>
          </w:tcPr>
          <w:p w14:paraId="0726DC96"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Торговый павильон</w:t>
            </w:r>
          </w:p>
        </w:tc>
        <w:tc>
          <w:tcPr>
            <w:tcW w:w="677" w:type="dxa"/>
          </w:tcPr>
          <w:p w14:paraId="78E90E0D"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Торговая палатка</w:t>
            </w:r>
          </w:p>
        </w:tc>
        <w:tc>
          <w:tcPr>
            <w:tcW w:w="567" w:type="dxa"/>
          </w:tcPr>
          <w:p w14:paraId="1FCD0555"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Киоск</w:t>
            </w:r>
          </w:p>
        </w:tc>
        <w:tc>
          <w:tcPr>
            <w:tcW w:w="567" w:type="dxa"/>
          </w:tcPr>
          <w:p w14:paraId="1752440E"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Торговая галерея</w:t>
            </w:r>
          </w:p>
        </w:tc>
        <w:tc>
          <w:tcPr>
            <w:tcW w:w="650" w:type="dxa"/>
          </w:tcPr>
          <w:p w14:paraId="4A098D13"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Автомагазин (торговый автофургон, автолавка)</w:t>
            </w:r>
          </w:p>
        </w:tc>
        <w:tc>
          <w:tcPr>
            <w:tcW w:w="593" w:type="dxa"/>
          </w:tcPr>
          <w:p w14:paraId="6B75F062"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Торговый автомат (вендинговый автомат)</w:t>
            </w:r>
          </w:p>
        </w:tc>
        <w:tc>
          <w:tcPr>
            <w:tcW w:w="600" w:type="dxa"/>
          </w:tcPr>
          <w:p w14:paraId="2693E1AE"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Автоцистерна</w:t>
            </w:r>
          </w:p>
        </w:tc>
        <w:tc>
          <w:tcPr>
            <w:tcW w:w="567" w:type="dxa"/>
          </w:tcPr>
          <w:p w14:paraId="12459047"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Бахчевой развал</w:t>
            </w:r>
          </w:p>
        </w:tc>
        <w:tc>
          <w:tcPr>
            <w:tcW w:w="707" w:type="dxa"/>
          </w:tcPr>
          <w:p w14:paraId="11BCB2E3"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Елочный базар</w:t>
            </w:r>
          </w:p>
        </w:tc>
        <w:tc>
          <w:tcPr>
            <w:tcW w:w="569" w:type="dxa"/>
          </w:tcPr>
          <w:p w14:paraId="0F275FB2"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Торговая тележка</w:t>
            </w:r>
          </w:p>
        </w:tc>
        <w:tc>
          <w:tcPr>
            <w:tcW w:w="512" w:type="dxa"/>
          </w:tcPr>
          <w:p w14:paraId="748EF019"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Мясо, мясная гастрономия</w:t>
            </w:r>
          </w:p>
        </w:tc>
        <w:tc>
          <w:tcPr>
            <w:tcW w:w="598" w:type="dxa"/>
          </w:tcPr>
          <w:p w14:paraId="2A9DF761"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Молоко, молочная продукция</w:t>
            </w:r>
          </w:p>
        </w:tc>
        <w:tc>
          <w:tcPr>
            <w:tcW w:w="658" w:type="dxa"/>
          </w:tcPr>
          <w:p w14:paraId="0928074E"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Рыба, рыбная продукция</w:t>
            </w:r>
          </w:p>
        </w:tc>
        <w:tc>
          <w:tcPr>
            <w:tcW w:w="567" w:type="dxa"/>
          </w:tcPr>
          <w:p w14:paraId="5FACDE40"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Овощи, фрукты и ягоды</w:t>
            </w:r>
          </w:p>
        </w:tc>
        <w:tc>
          <w:tcPr>
            <w:tcW w:w="567" w:type="dxa"/>
          </w:tcPr>
          <w:p w14:paraId="05D72FD2"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Хлеб, хлебобулочная продукция</w:t>
            </w:r>
          </w:p>
        </w:tc>
        <w:tc>
          <w:tcPr>
            <w:tcW w:w="567" w:type="dxa"/>
          </w:tcPr>
          <w:p w14:paraId="2B52345A"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Продукция общественного питания</w:t>
            </w:r>
          </w:p>
        </w:tc>
        <w:tc>
          <w:tcPr>
            <w:tcW w:w="567" w:type="dxa"/>
          </w:tcPr>
          <w:p w14:paraId="0BAF28DB"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Товары народных художественных промыслов</w:t>
            </w:r>
          </w:p>
        </w:tc>
        <w:tc>
          <w:tcPr>
            <w:tcW w:w="567" w:type="dxa"/>
          </w:tcPr>
          <w:p w14:paraId="59BF09F6"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Печатная продукция</w:t>
            </w:r>
          </w:p>
        </w:tc>
        <w:tc>
          <w:tcPr>
            <w:tcW w:w="567" w:type="dxa"/>
          </w:tcPr>
          <w:p w14:paraId="10EE093F"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Другая</w:t>
            </w:r>
          </w:p>
        </w:tc>
        <w:tc>
          <w:tcPr>
            <w:tcW w:w="850" w:type="dxa"/>
            <w:vMerge/>
          </w:tcPr>
          <w:p w14:paraId="16E5786D" w14:textId="77777777" w:rsidR="006A0E9E" w:rsidRPr="006A0E9E" w:rsidRDefault="006A0E9E" w:rsidP="006A0E9E">
            <w:pPr>
              <w:pStyle w:val="ConsPlusNormal"/>
              <w:jc w:val="both"/>
              <w:rPr>
                <w:rFonts w:ascii="Times New Roman" w:hAnsi="Times New Roman" w:cs="Times New Roman"/>
              </w:rPr>
            </w:pPr>
          </w:p>
        </w:tc>
      </w:tr>
      <w:tr w:rsidR="006A0E9E" w:rsidRPr="006A0E9E" w14:paraId="66AC1D98" w14:textId="77777777" w:rsidTr="006A0E9E">
        <w:tc>
          <w:tcPr>
            <w:tcW w:w="566" w:type="dxa"/>
          </w:tcPr>
          <w:p w14:paraId="316A13EB"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w:t>
            </w:r>
          </w:p>
        </w:tc>
        <w:tc>
          <w:tcPr>
            <w:tcW w:w="563" w:type="dxa"/>
          </w:tcPr>
          <w:p w14:paraId="4D8AEB52"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2</w:t>
            </w:r>
          </w:p>
        </w:tc>
        <w:tc>
          <w:tcPr>
            <w:tcW w:w="507" w:type="dxa"/>
          </w:tcPr>
          <w:p w14:paraId="65729788"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3</w:t>
            </w:r>
          </w:p>
        </w:tc>
        <w:tc>
          <w:tcPr>
            <w:tcW w:w="450" w:type="dxa"/>
          </w:tcPr>
          <w:p w14:paraId="782C2813"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4</w:t>
            </w:r>
          </w:p>
        </w:tc>
        <w:tc>
          <w:tcPr>
            <w:tcW w:w="677" w:type="dxa"/>
          </w:tcPr>
          <w:p w14:paraId="510A61C7"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5</w:t>
            </w:r>
          </w:p>
        </w:tc>
        <w:tc>
          <w:tcPr>
            <w:tcW w:w="567" w:type="dxa"/>
          </w:tcPr>
          <w:p w14:paraId="1655F952"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6</w:t>
            </w:r>
          </w:p>
        </w:tc>
        <w:tc>
          <w:tcPr>
            <w:tcW w:w="567" w:type="dxa"/>
          </w:tcPr>
          <w:p w14:paraId="7B4A7316"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7</w:t>
            </w:r>
          </w:p>
        </w:tc>
        <w:tc>
          <w:tcPr>
            <w:tcW w:w="650" w:type="dxa"/>
          </w:tcPr>
          <w:p w14:paraId="722E0AF3"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8</w:t>
            </w:r>
          </w:p>
        </w:tc>
        <w:tc>
          <w:tcPr>
            <w:tcW w:w="593" w:type="dxa"/>
          </w:tcPr>
          <w:p w14:paraId="6B670522"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9</w:t>
            </w:r>
          </w:p>
        </w:tc>
        <w:tc>
          <w:tcPr>
            <w:tcW w:w="600" w:type="dxa"/>
          </w:tcPr>
          <w:p w14:paraId="6A3CE91A"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10</w:t>
            </w:r>
          </w:p>
        </w:tc>
        <w:tc>
          <w:tcPr>
            <w:tcW w:w="567" w:type="dxa"/>
          </w:tcPr>
          <w:p w14:paraId="3DC77F1C"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11</w:t>
            </w:r>
          </w:p>
        </w:tc>
        <w:tc>
          <w:tcPr>
            <w:tcW w:w="707" w:type="dxa"/>
          </w:tcPr>
          <w:p w14:paraId="296427E5"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12</w:t>
            </w:r>
          </w:p>
        </w:tc>
        <w:tc>
          <w:tcPr>
            <w:tcW w:w="569" w:type="dxa"/>
          </w:tcPr>
          <w:p w14:paraId="025B440D"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13</w:t>
            </w:r>
          </w:p>
        </w:tc>
        <w:tc>
          <w:tcPr>
            <w:tcW w:w="512" w:type="dxa"/>
          </w:tcPr>
          <w:p w14:paraId="024E619F"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14</w:t>
            </w:r>
          </w:p>
        </w:tc>
        <w:tc>
          <w:tcPr>
            <w:tcW w:w="598" w:type="dxa"/>
          </w:tcPr>
          <w:p w14:paraId="1403BB67"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15</w:t>
            </w:r>
          </w:p>
        </w:tc>
        <w:tc>
          <w:tcPr>
            <w:tcW w:w="658" w:type="dxa"/>
          </w:tcPr>
          <w:p w14:paraId="6E391017"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16</w:t>
            </w:r>
          </w:p>
        </w:tc>
        <w:tc>
          <w:tcPr>
            <w:tcW w:w="567" w:type="dxa"/>
          </w:tcPr>
          <w:p w14:paraId="1E2B24FB"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17</w:t>
            </w:r>
          </w:p>
        </w:tc>
        <w:tc>
          <w:tcPr>
            <w:tcW w:w="567" w:type="dxa"/>
          </w:tcPr>
          <w:p w14:paraId="783684BA"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18</w:t>
            </w:r>
          </w:p>
        </w:tc>
        <w:tc>
          <w:tcPr>
            <w:tcW w:w="567" w:type="dxa"/>
          </w:tcPr>
          <w:p w14:paraId="5E8EC1B7"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19</w:t>
            </w:r>
          </w:p>
        </w:tc>
        <w:tc>
          <w:tcPr>
            <w:tcW w:w="567" w:type="dxa"/>
          </w:tcPr>
          <w:p w14:paraId="25AA63EC"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20</w:t>
            </w:r>
          </w:p>
        </w:tc>
        <w:tc>
          <w:tcPr>
            <w:tcW w:w="567" w:type="dxa"/>
          </w:tcPr>
          <w:p w14:paraId="14C8116E"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21</w:t>
            </w:r>
          </w:p>
        </w:tc>
        <w:tc>
          <w:tcPr>
            <w:tcW w:w="567" w:type="dxa"/>
          </w:tcPr>
          <w:p w14:paraId="5A516161"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22</w:t>
            </w:r>
          </w:p>
        </w:tc>
        <w:tc>
          <w:tcPr>
            <w:tcW w:w="850" w:type="dxa"/>
          </w:tcPr>
          <w:p w14:paraId="7F11BDD2"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23</w:t>
            </w:r>
          </w:p>
        </w:tc>
      </w:tr>
      <w:tr w:rsidR="006A0E9E" w:rsidRPr="006A0E9E" w14:paraId="43A4C28F" w14:textId="77777777" w:rsidTr="006A0E9E">
        <w:tc>
          <w:tcPr>
            <w:tcW w:w="566" w:type="dxa"/>
          </w:tcPr>
          <w:p w14:paraId="73F8373E"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1</w:t>
            </w:r>
          </w:p>
        </w:tc>
        <w:tc>
          <w:tcPr>
            <w:tcW w:w="563" w:type="dxa"/>
          </w:tcPr>
          <w:p w14:paraId="146C3C5D" w14:textId="77777777" w:rsidR="006A0E9E" w:rsidRPr="006A0E9E" w:rsidRDefault="006A0E9E" w:rsidP="006A0E9E">
            <w:pPr>
              <w:pStyle w:val="ConsPlusNormal"/>
              <w:jc w:val="both"/>
              <w:rPr>
                <w:rFonts w:ascii="Times New Roman" w:hAnsi="Times New Roman" w:cs="Times New Roman"/>
              </w:rPr>
            </w:pPr>
          </w:p>
        </w:tc>
        <w:tc>
          <w:tcPr>
            <w:tcW w:w="507" w:type="dxa"/>
          </w:tcPr>
          <w:p w14:paraId="17547290" w14:textId="77777777" w:rsidR="006A0E9E" w:rsidRPr="006A0E9E" w:rsidRDefault="006A0E9E" w:rsidP="006A0E9E">
            <w:pPr>
              <w:pStyle w:val="ConsPlusNormal"/>
              <w:jc w:val="both"/>
              <w:rPr>
                <w:rFonts w:ascii="Times New Roman" w:hAnsi="Times New Roman" w:cs="Times New Roman"/>
              </w:rPr>
            </w:pPr>
          </w:p>
        </w:tc>
        <w:tc>
          <w:tcPr>
            <w:tcW w:w="450" w:type="dxa"/>
          </w:tcPr>
          <w:p w14:paraId="1DBBA953" w14:textId="77777777" w:rsidR="006A0E9E" w:rsidRPr="006A0E9E" w:rsidRDefault="006A0E9E" w:rsidP="006A0E9E">
            <w:pPr>
              <w:pStyle w:val="ConsPlusNormal"/>
              <w:jc w:val="both"/>
              <w:rPr>
                <w:rFonts w:ascii="Times New Roman" w:hAnsi="Times New Roman" w:cs="Times New Roman"/>
              </w:rPr>
            </w:pPr>
          </w:p>
        </w:tc>
        <w:tc>
          <w:tcPr>
            <w:tcW w:w="677" w:type="dxa"/>
          </w:tcPr>
          <w:p w14:paraId="435B92AB" w14:textId="77777777" w:rsidR="006A0E9E" w:rsidRPr="006A0E9E" w:rsidRDefault="006A0E9E" w:rsidP="006A0E9E">
            <w:pPr>
              <w:pStyle w:val="ConsPlusNormal"/>
              <w:jc w:val="both"/>
              <w:rPr>
                <w:rFonts w:ascii="Times New Roman" w:hAnsi="Times New Roman" w:cs="Times New Roman"/>
              </w:rPr>
            </w:pPr>
          </w:p>
        </w:tc>
        <w:tc>
          <w:tcPr>
            <w:tcW w:w="567" w:type="dxa"/>
          </w:tcPr>
          <w:p w14:paraId="2B1688D5" w14:textId="77777777" w:rsidR="006A0E9E" w:rsidRPr="006A0E9E" w:rsidRDefault="006A0E9E" w:rsidP="006A0E9E">
            <w:pPr>
              <w:pStyle w:val="ConsPlusNormal"/>
              <w:jc w:val="both"/>
              <w:rPr>
                <w:rFonts w:ascii="Times New Roman" w:hAnsi="Times New Roman" w:cs="Times New Roman"/>
              </w:rPr>
            </w:pPr>
          </w:p>
        </w:tc>
        <w:tc>
          <w:tcPr>
            <w:tcW w:w="567" w:type="dxa"/>
          </w:tcPr>
          <w:p w14:paraId="1A8C1DA3" w14:textId="77777777" w:rsidR="006A0E9E" w:rsidRPr="006A0E9E" w:rsidRDefault="006A0E9E" w:rsidP="006A0E9E">
            <w:pPr>
              <w:pStyle w:val="ConsPlusNormal"/>
              <w:jc w:val="both"/>
              <w:rPr>
                <w:rFonts w:ascii="Times New Roman" w:hAnsi="Times New Roman" w:cs="Times New Roman"/>
              </w:rPr>
            </w:pPr>
          </w:p>
        </w:tc>
        <w:tc>
          <w:tcPr>
            <w:tcW w:w="650" w:type="dxa"/>
          </w:tcPr>
          <w:p w14:paraId="0C59A9EB" w14:textId="77777777" w:rsidR="006A0E9E" w:rsidRPr="006A0E9E" w:rsidRDefault="006A0E9E" w:rsidP="006A0E9E">
            <w:pPr>
              <w:pStyle w:val="ConsPlusNormal"/>
              <w:jc w:val="both"/>
              <w:rPr>
                <w:rFonts w:ascii="Times New Roman" w:hAnsi="Times New Roman" w:cs="Times New Roman"/>
              </w:rPr>
            </w:pPr>
          </w:p>
        </w:tc>
        <w:tc>
          <w:tcPr>
            <w:tcW w:w="593" w:type="dxa"/>
          </w:tcPr>
          <w:p w14:paraId="66D85C95" w14:textId="77777777" w:rsidR="006A0E9E" w:rsidRPr="006A0E9E" w:rsidRDefault="006A0E9E" w:rsidP="006A0E9E">
            <w:pPr>
              <w:pStyle w:val="ConsPlusNormal"/>
              <w:jc w:val="both"/>
              <w:rPr>
                <w:rFonts w:ascii="Times New Roman" w:hAnsi="Times New Roman" w:cs="Times New Roman"/>
              </w:rPr>
            </w:pPr>
          </w:p>
        </w:tc>
        <w:tc>
          <w:tcPr>
            <w:tcW w:w="600" w:type="dxa"/>
          </w:tcPr>
          <w:p w14:paraId="1564B385" w14:textId="77777777" w:rsidR="006A0E9E" w:rsidRPr="006A0E9E" w:rsidRDefault="006A0E9E" w:rsidP="006A0E9E">
            <w:pPr>
              <w:pStyle w:val="ConsPlusNormal"/>
              <w:jc w:val="both"/>
              <w:rPr>
                <w:rFonts w:ascii="Times New Roman" w:hAnsi="Times New Roman" w:cs="Times New Roman"/>
              </w:rPr>
            </w:pPr>
          </w:p>
        </w:tc>
        <w:tc>
          <w:tcPr>
            <w:tcW w:w="567" w:type="dxa"/>
          </w:tcPr>
          <w:p w14:paraId="5347C4AA" w14:textId="77777777" w:rsidR="006A0E9E" w:rsidRPr="006A0E9E" w:rsidRDefault="006A0E9E" w:rsidP="006A0E9E">
            <w:pPr>
              <w:pStyle w:val="ConsPlusNormal"/>
              <w:jc w:val="both"/>
              <w:rPr>
                <w:rFonts w:ascii="Times New Roman" w:hAnsi="Times New Roman" w:cs="Times New Roman"/>
              </w:rPr>
            </w:pPr>
          </w:p>
        </w:tc>
        <w:tc>
          <w:tcPr>
            <w:tcW w:w="707" w:type="dxa"/>
          </w:tcPr>
          <w:p w14:paraId="03509550" w14:textId="77777777" w:rsidR="006A0E9E" w:rsidRPr="006A0E9E" w:rsidRDefault="006A0E9E" w:rsidP="006A0E9E">
            <w:pPr>
              <w:pStyle w:val="ConsPlusNormal"/>
              <w:jc w:val="both"/>
              <w:rPr>
                <w:rFonts w:ascii="Times New Roman" w:hAnsi="Times New Roman" w:cs="Times New Roman"/>
              </w:rPr>
            </w:pPr>
          </w:p>
        </w:tc>
        <w:tc>
          <w:tcPr>
            <w:tcW w:w="569" w:type="dxa"/>
          </w:tcPr>
          <w:p w14:paraId="457CD296" w14:textId="77777777" w:rsidR="006A0E9E" w:rsidRPr="006A0E9E" w:rsidRDefault="006A0E9E" w:rsidP="006A0E9E">
            <w:pPr>
              <w:pStyle w:val="ConsPlusNormal"/>
              <w:jc w:val="both"/>
              <w:rPr>
                <w:rFonts w:ascii="Times New Roman" w:hAnsi="Times New Roman" w:cs="Times New Roman"/>
              </w:rPr>
            </w:pPr>
          </w:p>
        </w:tc>
        <w:tc>
          <w:tcPr>
            <w:tcW w:w="512" w:type="dxa"/>
          </w:tcPr>
          <w:p w14:paraId="60A7AAFF" w14:textId="77777777" w:rsidR="006A0E9E" w:rsidRPr="006A0E9E" w:rsidRDefault="006A0E9E" w:rsidP="006A0E9E">
            <w:pPr>
              <w:pStyle w:val="ConsPlusNormal"/>
              <w:jc w:val="both"/>
              <w:rPr>
                <w:rFonts w:ascii="Times New Roman" w:hAnsi="Times New Roman" w:cs="Times New Roman"/>
              </w:rPr>
            </w:pPr>
          </w:p>
        </w:tc>
        <w:tc>
          <w:tcPr>
            <w:tcW w:w="598" w:type="dxa"/>
          </w:tcPr>
          <w:p w14:paraId="1B57D5B3" w14:textId="77777777" w:rsidR="006A0E9E" w:rsidRPr="006A0E9E" w:rsidRDefault="006A0E9E" w:rsidP="006A0E9E">
            <w:pPr>
              <w:pStyle w:val="ConsPlusNormal"/>
              <w:jc w:val="both"/>
              <w:rPr>
                <w:rFonts w:ascii="Times New Roman" w:hAnsi="Times New Roman" w:cs="Times New Roman"/>
              </w:rPr>
            </w:pPr>
          </w:p>
        </w:tc>
        <w:tc>
          <w:tcPr>
            <w:tcW w:w="658" w:type="dxa"/>
          </w:tcPr>
          <w:p w14:paraId="13ADFE6F" w14:textId="77777777" w:rsidR="006A0E9E" w:rsidRPr="006A0E9E" w:rsidRDefault="006A0E9E" w:rsidP="006A0E9E">
            <w:pPr>
              <w:pStyle w:val="ConsPlusNormal"/>
              <w:jc w:val="both"/>
              <w:rPr>
                <w:rFonts w:ascii="Times New Roman" w:hAnsi="Times New Roman" w:cs="Times New Roman"/>
              </w:rPr>
            </w:pPr>
          </w:p>
        </w:tc>
        <w:tc>
          <w:tcPr>
            <w:tcW w:w="567" w:type="dxa"/>
          </w:tcPr>
          <w:p w14:paraId="1506A9F7" w14:textId="77777777" w:rsidR="006A0E9E" w:rsidRPr="006A0E9E" w:rsidRDefault="006A0E9E" w:rsidP="006A0E9E">
            <w:pPr>
              <w:pStyle w:val="ConsPlusNormal"/>
              <w:jc w:val="both"/>
              <w:rPr>
                <w:rFonts w:ascii="Times New Roman" w:hAnsi="Times New Roman" w:cs="Times New Roman"/>
              </w:rPr>
            </w:pPr>
          </w:p>
        </w:tc>
        <w:tc>
          <w:tcPr>
            <w:tcW w:w="567" w:type="dxa"/>
          </w:tcPr>
          <w:p w14:paraId="3BB320B4" w14:textId="77777777" w:rsidR="006A0E9E" w:rsidRPr="006A0E9E" w:rsidRDefault="006A0E9E" w:rsidP="006A0E9E">
            <w:pPr>
              <w:pStyle w:val="ConsPlusNormal"/>
              <w:jc w:val="both"/>
              <w:rPr>
                <w:rFonts w:ascii="Times New Roman" w:hAnsi="Times New Roman" w:cs="Times New Roman"/>
              </w:rPr>
            </w:pPr>
          </w:p>
        </w:tc>
        <w:tc>
          <w:tcPr>
            <w:tcW w:w="567" w:type="dxa"/>
          </w:tcPr>
          <w:p w14:paraId="61FA672A" w14:textId="77777777" w:rsidR="006A0E9E" w:rsidRPr="006A0E9E" w:rsidRDefault="006A0E9E" w:rsidP="006A0E9E">
            <w:pPr>
              <w:pStyle w:val="ConsPlusNormal"/>
              <w:jc w:val="both"/>
              <w:rPr>
                <w:rFonts w:ascii="Times New Roman" w:hAnsi="Times New Roman" w:cs="Times New Roman"/>
              </w:rPr>
            </w:pPr>
          </w:p>
        </w:tc>
        <w:tc>
          <w:tcPr>
            <w:tcW w:w="567" w:type="dxa"/>
          </w:tcPr>
          <w:p w14:paraId="5E54A4ED" w14:textId="77777777" w:rsidR="006A0E9E" w:rsidRPr="006A0E9E" w:rsidRDefault="006A0E9E" w:rsidP="006A0E9E">
            <w:pPr>
              <w:pStyle w:val="ConsPlusNormal"/>
              <w:jc w:val="both"/>
              <w:rPr>
                <w:rFonts w:ascii="Times New Roman" w:hAnsi="Times New Roman" w:cs="Times New Roman"/>
              </w:rPr>
            </w:pPr>
          </w:p>
        </w:tc>
        <w:tc>
          <w:tcPr>
            <w:tcW w:w="567" w:type="dxa"/>
          </w:tcPr>
          <w:p w14:paraId="7047FCCC" w14:textId="77777777" w:rsidR="006A0E9E" w:rsidRPr="006A0E9E" w:rsidRDefault="006A0E9E" w:rsidP="006A0E9E">
            <w:pPr>
              <w:pStyle w:val="ConsPlusNormal"/>
              <w:jc w:val="both"/>
              <w:rPr>
                <w:rFonts w:ascii="Times New Roman" w:hAnsi="Times New Roman" w:cs="Times New Roman"/>
              </w:rPr>
            </w:pPr>
          </w:p>
        </w:tc>
        <w:tc>
          <w:tcPr>
            <w:tcW w:w="567" w:type="dxa"/>
          </w:tcPr>
          <w:p w14:paraId="14BA231C" w14:textId="77777777" w:rsidR="006A0E9E" w:rsidRPr="006A0E9E" w:rsidRDefault="006A0E9E" w:rsidP="006A0E9E">
            <w:pPr>
              <w:pStyle w:val="ConsPlusNormal"/>
              <w:jc w:val="both"/>
              <w:rPr>
                <w:rFonts w:ascii="Times New Roman" w:hAnsi="Times New Roman" w:cs="Times New Roman"/>
              </w:rPr>
            </w:pPr>
          </w:p>
        </w:tc>
        <w:tc>
          <w:tcPr>
            <w:tcW w:w="850" w:type="dxa"/>
          </w:tcPr>
          <w:p w14:paraId="43E1AC88" w14:textId="77777777" w:rsidR="006A0E9E" w:rsidRPr="006A0E9E" w:rsidRDefault="006A0E9E" w:rsidP="006A0E9E">
            <w:pPr>
              <w:pStyle w:val="ConsPlusNormal"/>
              <w:jc w:val="both"/>
              <w:rPr>
                <w:rFonts w:ascii="Times New Roman" w:hAnsi="Times New Roman" w:cs="Times New Roman"/>
              </w:rPr>
            </w:pPr>
          </w:p>
        </w:tc>
      </w:tr>
      <w:tr w:rsidR="006A0E9E" w:rsidRPr="006A0E9E" w14:paraId="0E25A1AE" w14:textId="77777777" w:rsidTr="006A0E9E">
        <w:tc>
          <w:tcPr>
            <w:tcW w:w="566" w:type="dxa"/>
          </w:tcPr>
          <w:p w14:paraId="22C8CA08"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2</w:t>
            </w:r>
          </w:p>
        </w:tc>
        <w:tc>
          <w:tcPr>
            <w:tcW w:w="563" w:type="dxa"/>
          </w:tcPr>
          <w:p w14:paraId="0BFB65D5" w14:textId="77777777" w:rsidR="006A0E9E" w:rsidRPr="006A0E9E" w:rsidRDefault="006A0E9E" w:rsidP="006A0E9E">
            <w:pPr>
              <w:pStyle w:val="ConsPlusNormal"/>
              <w:jc w:val="both"/>
              <w:rPr>
                <w:rFonts w:ascii="Times New Roman" w:hAnsi="Times New Roman" w:cs="Times New Roman"/>
              </w:rPr>
            </w:pPr>
          </w:p>
        </w:tc>
        <w:tc>
          <w:tcPr>
            <w:tcW w:w="507" w:type="dxa"/>
          </w:tcPr>
          <w:p w14:paraId="467E5673" w14:textId="77777777" w:rsidR="006A0E9E" w:rsidRPr="006A0E9E" w:rsidRDefault="006A0E9E" w:rsidP="006A0E9E">
            <w:pPr>
              <w:pStyle w:val="ConsPlusNormal"/>
              <w:jc w:val="both"/>
              <w:rPr>
                <w:rFonts w:ascii="Times New Roman" w:hAnsi="Times New Roman" w:cs="Times New Roman"/>
              </w:rPr>
            </w:pPr>
          </w:p>
        </w:tc>
        <w:tc>
          <w:tcPr>
            <w:tcW w:w="450" w:type="dxa"/>
          </w:tcPr>
          <w:p w14:paraId="77C74AD9" w14:textId="77777777" w:rsidR="006A0E9E" w:rsidRPr="006A0E9E" w:rsidRDefault="006A0E9E" w:rsidP="006A0E9E">
            <w:pPr>
              <w:pStyle w:val="ConsPlusNormal"/>
              <w:jc w:val="both"/>
              <w:rPr>
                <w:rFonts w:ascii="Times New Roman" w:hAnsi="Times New Roman" w:cs="Times New Roman"/>
              </w:rPr>
            </w:pPr>
          </w:p>
        </w:tc>
        <w:tc>
          <w:tcPr>
            <w:tcW w:w="677" w:type="dxa"/>
          </w:tcPr>
          <w:p w14:paraId="338F5534" w14:textId="77777777" w:rsidR="006A0E9E" w:rsidRPr="006A0E9E" w:rsidRDefault="006A0E9E" w:rsidP="006A0E9E">
            <w:pPr>
              <w:pStyle w:val="ConsPlusNormal"/>
              <w:jc w:val="both"/>
              <w:rPr>
                <w:rFonts w:ascii="Times New Roman" w:hAnsi="Times New Roman" w:cs="Times New Roman"/>
              </w:rPr>
            </w:pPr>
          </w:p>
        </w:tc>
        <w:tc>
          <w:tcPr>
            <w:tcW w:w="567" w:type="dxa"/>
          </w:tcPr>
          <w:p w14:paraId="1CC474CC" w14:textId="77777777" w:rsidR="006A0E9E" w:rsidRPr="006A0E9E" w:rsidRDefault="006A0E9E" w:rsidP="006A0E9E">
            <w:pPr>
              <w:pStyle w:val="ConsPlusNormal"/>
              <w:jc w:val="both"/>
              <w:rPr>
                <w:rFonts w:ascii="Times New Roman" w:hAnsi="Times New Roman" w:cs="Times New Roman"/>
              </w:rPr>
            </w:pPr>
          </w:p>
        </w:tc>
        <w:tc>
          <w:tcPr>
            <w:tcW w:w="567" w:type="dxa"/>
          </w:tcPr>
          <w:p w14:paraId="37C185D5" w14:textId="77777777" w:rsidR="006A0E9E" w:rsidRPr="006A0E9E" w:rsidRDefault="006A0E9E" w:rsidP="006A0E9E">
            <w:pPr>
              <w:pStyle w:val="ConsPlusNormal"/>
              <w:jc w:val="both"/>
              <w:rPr>
                <w:rFonts w:ascii="Times New Roman" w:hAnsi="Times New Roman" w:cs="Times New Roman"/>
              </w:rPr>
            </w:pPr>
          </w:p>
        </w:tc>
        <w:tc>
          <w:tcPr>
            <w:tcW w:w="650" w:type="dxa"/>
          </w:tcPr>
          <w:p w14:paraId="16382069" w14:textId="77777777" w:rsidR="006A0E9E" w:rsidRPr="006A0E9E" w:rsidRDefault="006A0E9E" w:rsidP="006A0E9E">
            <w:pPr>
              <w:pStyle w:val="ConsPlusNormal"/>
              <w:jc w:val="both"/>
              <w:rPr>
                <w:rFonts w:ascii="Times New Roman" w:hAnsi="Times New Roman" w:cs="Times New Roman"/>
              </w:rPr>
            </w:pPr>
          </w:p>
        </w:tc>
        <w:tc>
          <w:tcPr>
            <w:tcW w:w="593" w:type="dxa"/>
          </w:tcPr>
          <w:p w14:paraId="0240226E" w14:textId="77777777" w:rsidR="006A0E9E" w:rsidRPr="006A0E9E" w:rsidRDefault="006A0E9E" w:rsidP="006A0E9E">
            <w:pPr>
              <w:pStyle w:val="ConsPlusNormal"/>
              <w:jc w:val="both"/>
              <w:rPr>
                <w:rFonts w:ascii="Times New Roman" w:hAnsi="Times New Roman" w:cs="Times New Roman"/>
              </w:rPr>
            </w:pPr>
          </w:p>
        </w:tc>
        <w:tc>
          <w:tcPr>
            <w:tcW w:w="600" w:type="dxa"/>
          </w:tcPr>
          <w:p w14:paraId="717597F8" w14:textId="77777777" w:rsidR="006A0E9E" w:rsidRPr="006A0E9E" w:rsidRDefault="006A0E9E" w:rsidP="006A0E9E">
            <w:pPr>
              <w:pStyle w:val="ConsPlusNormal"/>
              <w:jc w:val="both"/>
              <w:rPr>
                <w:rFonts w:ascii="Times New Roman" w:hAnsi="Times New Roman" w:cs="Times New Roman"/>
              </w:rPr>
            </w:pPr>
          </w:p>
        </w:tc>
        <w:tc>
          <w:tcPr>
            <w:tcW w:w="567" w:type="dxa"/>
          </w:tcPr>
          <w:p w14:paraId="47540646" w14:textId="77777777" w:rsidR="006A0E9E" w:rsidRPr="006A0E9E" w:rsidRDefault="006A0E9E" w:rsidP="006A0E9E">
            <w:pPr>
              <w:pStyle w:val="ConsPlusNormal"/>
              <w:jc w:val="both"/>
              <w:rPr>
                <w:rFonts w:ascii="Times New Roman" w:hAnsi="Times New Roman" w:cs="Times New Roman"/>
              </w:rPr>
            </w:pPr>
          </w:p>
        </w:tc>
        <w:tc>
          <w:tcPr>
            <w:tcW w:w="707" w:type="dxa"/>
          </w:tcPr>
          <w:p w14:paraId="7D817BAD" w14:textId="77777777" w:rsidR="006A0E9E" w:rsidRPr="006A0E9E" w:rsidRDefault="006A0E9E" w:rsidP="006A0E9E">
            <w:pPr>
              <w:pStyle w:val="ConsPlusNormal"/>
              <w:jc w:val="both"/>
              <w:rPr>
                <w:rFonts w:ascii="Times New Roman" w:hAnsi="Times New Roman" w:cs="Times New Roman"/>
              </w:rPr>
            </w:pPr>
          </w:p>
        </w:tc>
        <w:tc>
          <w:tcPr>
            <w:tcW w:w="569" w:type="dxa"/>
          </w:tcPr>
          <w:p w14:paraId="6B728A4A" w14:textId="77777777" w:rsidR="006A0E9E" w:rsidRPr="006A0E9E" w:rsidRDefault="006A0E9E" w:rsidP="006A0E9E">
            <w:pPr>
              <w:pStyle w:val="ConsPlusNormal"/>
              <w:jc w:val="both"/>
              <w:rPr>
                <w:rFonts w:ascii="Times New Roman" w:hAnsi="Times New Roman" w:cs="Times New Roman"/>
              </w:rPr>
            </w:pPr>
          </w:p>
        </w:tc>
        <w:tc>
          <w:tcPr>
            <w:tcW w:w="512" w:type="dxa"/>
          </w:tcPr>
          <w:p w14:paraId="24302F32" w14:textId="77777777" w:rsidR="006A0E9E" w:rsidRPr="006A0E9E" w:rsidRDefault="006A0E9E" w:rsidP="006A0E9E">
            <w:pPr>
              <w:pStyle w:val="ConsPlusNormal"/>
              <w:jc w:val="both"/>
              <w:rPr>
                <w:rFonts w:ascii="Times New Roman" w:hAnsi="Times New Roman" w:cs="Times New Roman"/>
              </w:rPr>
            </w:pPr>
          </w:p>
        </w:tc>
        <w:tc>
          <w:tcPr>
            <w:tcW w:w="598" w:type="dxa"/>
          </w:tcPr>
          <w:p w14:paraId="678F63CF" w14:textId="77777777" w:rsidR="006A0E9E" w:rsidRPr="006A0E9E" w:rsidRDefault="006A0E9E" w:rsidP="006A0E9E">
            <w:pPr>
              <w:pStyle w:val="ConsPlusNormal"/>
              <w:jc w:val="both"/>
              <w:rPr>
                <w:rFonts w:ascii="Times New Roman" w:hAnsi="Times New Roman" w:cs="Times New Roman"/>
              </w:rPr>
            </w:pPr>
          </w:p>
        </w:tc>
        <w:tc>
          <w:tcPr>
            <w:tcW w:w="658" w:type="dxa"/>
          </w:tcPr>
          <w:p w14:paraId="02F4E374" w14:textId="77777777" w:rsidR="006A0E9E" w:rsidRPr="006A0E9E" w:rsidRDefault="006A0E9E" w:rsidP="006A0E9E">
            <w:pPr>
              <w:pStyle w:val="ConsPlusNormal"/>
              <w:jc w:val="both"/>
              <w:rPr>
                <w:rFonts w:ascii="Times New Roman" w:hAnsi="Times New Roman" w:cs="Times New Roman"/>
              </w:rPr>
            </w:pPr>
          </w:p>
        </w:tc>
        <w:tc>
          <w:tcPr>
            <w:tcW w:w="567" w:type="dxa"/>
          </w:tcPr>
          <w:p w14:paraId="07C69829" w14:textId="77777777" w:rsidR="006A0E9E" w:rsidRPr="006A0E9E" w:rsidRDefault="006A0E9E" w:rsidP="006A0E9E">
            <w:pPr>
              <w:pStyle w:val="ConsPlusNormal"/>
              <w:jc w:val="both"/>
              <w:rPr>
                <w:rFonts w:ascii="Times New Roman" w:hAnsi="Times New Roman" w:cs="Times New Roman"/>
              </w:rPr>
            </w:pPr>
          </w:p>
        </w:tc>
        <w:tc>
          <w:tcPr>
            <w:tcW w:w="567" w:type="dxa"/>
          </w:tcPr>
          <w:p w14:paraId="68C80727" w14:textId="77777777" w:rsidR="006A0E9E" w:rsidRPr="006A0E9E" w:rsidRDefault="006A0E9E" w:rsidP="006A0E9E">
            <w:pPr>
              <w:pStyle w:val="ConsPlusNormal"/>
              <w:jc w:val="both"/>
              <w:rPr>
                <w:rFonts w:ascii="Times New Roman" w:hAnsi="Times New Roman" w:cs="Times New Roman"/>
              </w:rPr>
            </w:pPr>
          </w:p>
        </w:tc>
        <w:tc>
          <w:tcPr>
            <w:tcW w:w="567" w:type="dxa"/>
          </w:tcPr>
          <w:p w14:paraId="5CC76515" w14:textId="77777777" w:rsidR="006A0E9E" w:rsidRPr="006A0E9E" w:rsidRDefault="006A0E9E" w:rsidP="006A0E9E">
            <w:pPr>
              <w:pStyle w:val="ConsPlusNormal"/>
              <w:jc w:val="both"/>
              <w:rPr>
                <w:rFonts w:ascii="Times New Roman" w:hAnsi="Times New Roman" w:cs="Times New Roman"/>
              </w:rPr>
            </w:pPr>
          </w:p>
        </w:tc>
        <w:tc>
          <w:tcPr>
            <w:tcW w:w="567" w:type="dxa"/>
          </w:tcPr>
          <w:p w14:paraId="687DC632" w14:textId="77777777" w:rsidR="006A0E9E" w:rsidRPr="006A0E9E" w:rsidRDefault="006A0E9E" w:rsidP="006A0E9E">
            <w:pPr>
              <w:pStyle w:val="ConsPlusNormal"/>
              <w:jc w:val="both"/>
              <w:rPr>
                <w:rFonts w:ascii="Times New Roman" w:hAnsi="Times New Roman" w:cs="Times New Roman"/>
              </w:rPr>
            </w:pPr>
          </w:p>
        </w:tc>
        <w:tc>
          <w:tcPr>
            <w:tcW w:w="567" w:type="dxa"/>
          </w:tcPr>
          <w:p w14:paraId="3C2957C3" w14:textId="77777777" w:rsidR="006A0E9E" w:rsidRPr="006A0E9E" w:rsidRDefault="006A0E9E" w:rsidP="006A0E9E">
            <w:pPr>
              <w:pStyle w:val="ConsPlusNormal"/>
              <w:jc w:val="both"/>
              <w:rPr>
                <w:rFonts w:ascii="Times New Roman" w:hAnsi="Times New Roman" w:cs="Times New Roman"/>
              </w:rPr>
            </w:pPr>
          </w:p>
        </w:tc>
        <w:tc>
          <w:tcPr>
            <w:tcW w:w="567" w:type="dxa"/>
          </w:tcPr>
          <w:p w14:paraId="1918A763" w14:textId="77777777" w:rsidR="006A0E9E" w:rsidRPr="006A0E9E" w:rsidRDefault="006A0E9E" w:rsidP="006A0E9E">
            <w:pPr>
              <w:pStyle w:val="ConsPlusNormal"/>
              <w:jc w:val="both"/>
              <w:rPr>
                <w:rFonts w:ascii="Times New Roman" w:hAnsi="Times New Roman" w:cs="Times New Roman"/>
              </w:rPr>
            </w:pPr>
          </w:p>
        </w:tc>
        <w:tc>
          <w:tcPr>
            <w:tcW w:w="850" w:type="dxa"/>
          </w:tcPr>
          <w:p w14:paraId="61DA48BF" w14:textId="77777777" w:rsidR="006A0E9E" w:rsidRPr="006A0E9E" w:rsidRDefault="006A0E9E" w:rsidP="006A0E9E">
            <w:pPr>
              <w:pStyle w:val="ConsPlusNormal"/>
              <w:jc w:val="both"/>
              <w:rPr>
                <w:rFonts w:ascii="Times New Roman" w:hAnsi="Times New Roman" w:cs="Times New Roman"/>
              </w:rPr>
            </w:pPr>
          </w:p>
        </w:tc>
      </w:tr>
      <w:tr w:rsidR="006A0E9E" w:rsidRPr="006A0E9E" w14:paraId="1F45B4EF" w14:textId="77777777" w:rsidTr="006A0E9E">
        <w:tc>
          <w:tcPr>
            <w:tcW w:w="566" w:type="dxa"/>
          </w:tcPr>
          <w:p w14:paraId="54B83EF7" w14:textId="77777777" w:rsidR="006A0E9E" w:rsidRPr="006A0E9E" w:rsidRDefault="006A0E9E" w:rsidP="006A0E9E">
            <w:pPr>
              <w:pStyle w:val="ConsPlusNormal"/>
              <w:jc w:val="both"/>
              <w:rPr>
                <w:rFonts w:ascii="Times New Roman" w:hAnsi="Times New Roman" w:cs="Times New Roman"/>
              </w:rPr>
            </w:pPr>
            <w:r w:rsidRPr="006A0E9E">
              <w:rPr>
                <w:rFonts w:ascii="Times New Roman" w:hAnsi="Times New Roman" w:cs="Times New Roman"/>
              </w:rPr>
              <w:t>3</w:t>
            </w:r>
          </w:p>
        </w:tc>
        <w:tc>
          <w:tcPr>
            <w:tcW w:w="563" w:type="dxa"/>
          </w:tcPr>
          <w:p w14:paraId="3B5470C2" w14:textId="77777777" w:rsidR="006A0E9E" w:rsidRPr="006A0E9E" w:rsidRDefault="006A0E9E" w:rsidP="006A0E9E">
            <w:pPr>
              <w:pStyle w:val="ConsPlusNormal"/>
              <w:jc w:val="both"/>
              <w:rPr>
                <w:rFonts w:ascii="Times New Roman" w:hAnsi="Times New Roman" w:cs="Times New Roman"/>
              </w:rPr>
            </w:pPr>
          </w:p>
        </w:tc>
        <w:tc>
          <w:tcPr>
            <w:tcW w:w="507" w:type="dxa"/>
          </w:tcPr>
          <w:p w14:paraId="317692F3" w14:textId="77777777" w:rsidR="006A0E9E" w:rsidRPr="006A0E9E" w:rsidRDefault="006A0E9E" w:rsidP="006A0E9E">
            <w:pPr>
              <w:pStyle w:val="ConsPlusNormal"/>
              <w:jc w:val="both"/>
              <w:rPr>
                <w:rFonts w:ascii="Times New Roman" w:hAnsi="Times New Roman" w:cs="Times New Roman"/>
              </w:rPr>
            </w:pPr>
          </w:p>
        </w:tc>
        <w:tc>
          <w:tcPr>
            <w:tcW w:w="450" w:type="dxa"/>
          </w:tcPr>
          <w:p w14:paraId="2CF05144" w14:textId="77777777" w:rsidR="006A0E9E" w:rsidRPr="006A0E9E" w:rsidRDefault="006A0E9E" w:rsidP="006A0E9E">
            <w:pPr>
              <w:pStyle w:val="ConsPlusNormal"/>
              <w:jc w:val="both"/>
              <w:rPr>
                <w:rFonts w:ascii="Times New Roman" w:hAnsi="Times New Roman" w:cs="Times New Roman"/>
              </w:rPr>
            </w:pPr>
          </w:p>
        </w:tc>
        <w:tc>
          <w:tcPr>
            <w:tcW w:w="677" w:type="dxa"/>
          </w:tcPr>
          <w:p w14:paraId="1A6A6124" w14:textId="77777777" w:rsidR="006A0E9E" w:rsidRPr="006A0E9E" w:rsidRDefault="006A0E9E" w:rsidP="006A0E9E">
            <w:pPr>
              <w:pStyle w:val="ConsPlusNormal"/>
              <w:jc w:val="both"/>
              <w:rPr>
                <w:rFonts w:ascii="Times New Roman" w:hAnsi="Times New Roman" w:cs="Times New Roman"/>
              </w:rPr>
            </w:pPr>
          </w:p>
        </w:tc>
        <w:tc>
          <w:tcPr>
            <w:tcW w:w="567" w:type="dxa"/>
          </w:tcPr>
          <w:p w14:paraId="7E1D67D5" w14:textId="77777777" w:rsidR="006A0E9E" w:rsidRPr="006A0E9E" w:rsidRDefault="006A0E9E" w:rsidP="006A0E9E">
            <w:pPr>
              <w:pStyle w:val="ConsPlusNormal"/>
              <w:jc w:val="both"/>
              <w:rPr>
                <w:rFonts w:ascii="Times New Roman" w:hAnsi="Times New Roman" w:cs="Times New Roman"/>
              </w:rPr>
            </w:pPr>
          </w:p>
        </w:tc>
        <w:tc>
          <w:tcPr>
            <w:tcW w:w="567" w:type="dxa"/>
          </w:tcPr>
          <w:p w14:paraId="49255AB4" w14:textId="77777777" w:rsidR="006A0E9E" w:rsidRPr="006A0E9E" w:rsidRDefault="006A0E9E" w:rsidP="006A0E9E">
            <w:pPr>
              <w:pStyle w:val="ConsPlusNormal"/>
              <w:jc w:val="both"/>
              <w:rPr>
                <w:rFonts w:ascii="Times New Roman" w:hAnsi="Times New Roman" w:cs="Times New Roman"/>
              </w:rPr>
            </w:pPr>
          </w:p>
        </w:tc>
        <w:tc>
          <w:tcPr>
            <w:tcW w:w="650" w:type="dxa"/>
          </w:tcPr>
          <w:p w14:paraId="39157CD7" w14:textId="77777777" w:rsidR="006A0E9E" w:rsidRPr="006A0E9E" w:rsidRDefault="006A0E9E" w:rsidP="006A0E9E">
            <w:pPr>
              <w:pStyle w:val="ConsPlusNormal"/>
              <w:jc w:val="both"/>
              <w:rPr>
                <w:rFonts w:ascii="Times New Roman" w:hAnsi="Times New Roman" w:cs="Times New Roman"/>
              </w:rPr>
            </w:pPr>
          </w:p>
        </w:tc>
        <w:tc>
          <w:tcPr>
            <w:tcW w:w="593" w:type="dxa"/>
          </w:tcPr>
          <w:p w14:paraId="08630898" w14:textId="77777777" w:rsidR="006A0E9E" w:rsidRPr="006A0E9E" w:rsidRDefault="006A0E9E" w:rsidP="006A0E9E">
            <w:pPr>
              <w:pStyle w:val="ConsPlusNormal"/>
              <w:jc w:val="both"/>
              <w:rPr>
                <w:rFonts w:ascii="Times New Roman" w:hAnsi="Times New Roman" w:cs="Times New Roman"/>
              </w:rPr>
            </w:pPr>
          </w:p>
        </w:tc>
        <w:tc>
          <w:tcPr>
            <w:tcW w:w="600" w:type="dxa"/>
          </w:tcPr>
          <w:p w14:paraId="5A4D6371" w14:textId="77777777" w:rsidR="006A0E9E" w:rsidRPr="006A0E9E" w:rsidRDefault="006A0E9E" w:rsidP="006A0E9E">
            <w:pPr>
              <w:pStyle w:val="ConsPlusNormal"/>
              <w:jc w:val="both"/>
              <w:rPr>
                <w:rFonts w:ascii="Times New Roman" w:hAnsi="Times New Roman" w:cs="Times New Roman"/>
              </w:rPr>
            </w:pPr>
          </w:p>
        </w:tc>
        <w:tc>
          <w:tcPr>
            <w:tcW w:w="567" w:type="dxa"/>
          </w:tcPr>
          <w:p w14:paraId="65ECD70A" w14:textId="77777777" w:rsidR="006A0E9E" w:rsidRPr="006A0E9E" w:rsidRDefault="006A0E9E" w:rsidP="006A0E9E">
            <w:pPr>
              <w:pStyle w:val="ConsPlusNormal"/>
              <w:jc w:val="both"/>
              <w:rPr>
                <w:rFonts w:ascii="Times New Roman" w:hAnsi="Times New Roman" w:cs="Times New Roman"/>
              </w:rPr>
            </w:pPr>
          </w:p>
        </w:tc>
        <w:tc>
          <w:tcPr>
            <w:tcW w:w="707" w:type="dxa"/>
          </w:tcPr>
          <w:p w14:paraId="4A02978A" w14:textId="77777777" w:rsidR="006A0E9E" w:rsidRPr="006A0E9E" w:rsidRDefault="006A0E9E" w:rsidP="006A0E9E">
            <w:pPr>
              <w:pStyle w:val="ConsPlusNormal"/>
              <w:jc w:val="both"/>
              <w:rPr>
                <w:rFonts w:ascii="Times New Roman" w:hAnsi="Times New Roman" w:cs="Times New Roman"/>
              </w:rPr>
            </w:pPr>
          </w:p>
        </w:tc>
        <w:tc>
          <w:tcPr>
            <w:tcW w:w="569" w:type="dxa"/>
          </w:tcPr>
          <w:p w14:paraId="607C5B1A" w14:textId="77777777" w:rsidR="006A0E9E" w:rsidRPr="006A0E9E" w:rsidRDefault="006A0E9E" w:rsidP="006A0E9E">
            <w:pPr>
              <w:pStyle w:val="ConsPlusNormal"/>
              <w:jc w:val="both"/>
              <w:rPr>
                <w:rFonts w:ascii="Times New Roman" w:hAnsi="Times New Roman" w:cs="Times New Roman"/>
              </w:rPr>
            </w:pPr>
          </w:p>
        </w:tc>
        <w:tc>
          <w:tcPr>
            <w:tcW w:w="512" w:type="dxa"/>
          </w:tcPr>
          <w:p w14:paraId="1DBFE9B6" w14:textId="77777777" w:rsidR="006A0E9E" w:rsidRPr="006A0E9E" w:rsidRDefault="006A0E9E" w:rsidP="006A0E9E">
            <w:pPr>
              <w:pStyle w:val="ConsPlusNormal"/>
              <w:jc w:val="both"/>
              <w:rPr>
                <w:rFonts w:ascii="Times New Roman" w:hAnsi="Times New Roman" w:cs="Times New Roman"/>
              </w:rPr>
            </w:pPr>
          </w:p>
        </w:tc>
        <w:tc>
          <w:tcPr>
            <w:tcW w:w="598" w:type="dxa"/>
          </w:tcPr>
          <w:p w14:paraId="6675A8DB" w14:textId="77777777" w:rsidR="006A0E9E" w:rsidRPr="006A0E9E" w:rsidRDefault="006A0E9E" w:rsidP="006A0E9E">
            <w:pPr>
              <w:pStyle w:val="ConsPlusNormal"/>
              <w:jc w:val="both"/>
              <w:rPr>
                <w:rFonts w:ascii="Times New Roman" w:hAnsi="Times New Roman" w:cs="Times New Roman"/>
              </w:rPr>
            </w:pPr>
          </w:p>
        </w:tc>
        <w:tc>
          <w:tcPr>
            <w:tcW w:w="658" w:type="dxa"/>
          </w:tcPr>
          <w:p w14:paraId="4ADBCD2C" w14:textId="77777777" w:rsidR="006A0E9E" w:rsidRPr="006A0E9E" w:rsidRDefault="006A0E9E" w:rsidP="006A0E9E">
            <w:pPr>
              <w:pStyle w:val="ConsPlusNormal"/>
              <w:jc w:val="both"/>
              <w:rPr>
                <w:rFonts w:ascii="Times New Roman" w:hAnsi="Times New Roman" w:cs="Times New Roman"/>
              </w:rPr>
            </w:pPr>
          </w:p>
        </w:tc>
        <w:tc>
          <w:tcPr>
            <w:tcW w:w="567" w:type="dxa"/>
          </w:tcPr>
          <w:p w14:paraId="6D5AF53C" w14:textId="77777777" w:rsidR="006A0E9E" w:rsidRPr="006A0E9E" w:rsidRDefault="006A0E9E" w:rsidP="006A0E9E">
            <w:pPr>
              <w:pStyle w:val="ConsPlusNormal"/>
              <w:jc w:val="both"/>
              <w:rPr>
                <w:rFonts w:ascii="Times New Roman" w:hAnsi="Times New Roman" w:cs="Times New Roman"/>
              </w:rPr>
            </w:pPr>
          </w:p>
        </w:tc>
        <w:tc>
          <w:tcPr>
            <w:tcW w:w="567" w:type="dxa"/>
          </w:tcPr>
          <w:p w14:paraId="557F0059" w14:textId="77777777" w:rsidR="006A0E9E" w:rsidRPr="006A0E9E" w:rsidRDefault="006A0E9E" w:rsidP="006A0E9E">
            <w:pPr>
              <w:pStyle w:val="ConsPlusNormal"/>
              <w:jc w:val="both"/>
              <w:rPr>
                <w:rFonts w:ascii="Times New Roman" w:hAnsi="Times New Roman" w:cs="Times New Roman"/>
              </w:rPr>
            </w:pPr>
          </w:p>
        </w:tc>
        <w:tc>
          <w:tcPr>
            <w:tcW w:w="567" w:type="dxa"/>
          </w:tcPr>
          <w:p w14:paraId="043D326C" w14:textId="77777777" w:rsidR="006A0E9E" w:rsidRPr="006A0E9E" w:rsidRDefault="006A0E9E" w:rsidP="006A0E9E">
            <w:pPr>
              <w:pStyle w:val="ConsPlusNormal"/>
              <w:jc w:val="both"/>
              <w:rPr>
                <w:rFonts w:ascii="Times New Roman" w:hAnsi="Times New Roman" w:cs="Times New Roman"/>
              </w:rPr>
            </w:pPr>
          </w:p>
        </w:tc>
        <w:tc>
          <w:tcPr>
            <w:tcW w:w="567" w:type="dxa"/>
          </w:tcPr>
          <w:p w14:paraId="3AC415C7" w14:textId="77777777" w:rsidR="006A0E9E" w:rsidRPr="006A0E9E" w:rsidRDefault="006A0E9E" w:rsidP="006A0E9E">
            <w:pPr>
              <w:pStyle w:val="ConsPlusNormal"/>
              <w:jc w:val="both"/>
              <w:rPr>
                <w:rFonts w:ascii="Times New Roman" w:hAnsi="Times New Roman" w:cs="Times New Roman"/>
              </w:rPr>
            </w:pPr>
          </w:p>
        </w:tc>
        <w:tc>
          <w:tcPr>
            <w:tcW w:w="567" w:type="dxa"/>
          </w:tcPr>
          <w:p w14:paraId="0F844425" w14:textId="77777777" w:rsidR="006A0E9E" w:rsidRPr="006A0E9E" w:rsidRDefault="006A0E9E" w:rsidP="006A0E9E">
            <w:pPr>
              <w:pStyle w:val="ConsPlusNormal"/>
              <w:jc w:val="both"/>
              <w:rPr>
                <w:rFonts w:ascii="Times New Roman" w:hAnsi="Times New Roman" w:cs="Times New Roman"/>
              </w:rPr>
            </w:pPr>
          </w:p>
        </w:tc>
        <w:tc>
          <w:tcPr>
            <w:tcW w:w="567" w:type="dxa"/>
          </w:tcPr>
          <w:p w14:paraId="6036F28A" w14:textId="77777777" w:rsidR="006A0E9E" w:rsidRPr="006A0E9E" w:rsidRDefault="006A0E9E" w:rsidP="006A0E9E">
            <w:pPr>
              <w:pStyle w:val="ConsPlusNormal"/>
              <w:jc w:val="both"/>
              <w:rPr>
                <w:rFonts w:ascii="Times New Roman" w:hAnsi="Times New Roman" w:cs="Times New Roman"/>
              </w:rPr>
            </w:pPr>
          </w:p>
        </w:tc>
        <w:tc>
          <w:tcPr>
            <w:tcW w:w="850" w:type="dxa"/>
          </w:tcPr>
          <w:p w14:paraId="370393B1" w14:textId="77777777" w:rsidR="006A0E9E" w:rsidRPr="006A0E9E" w:rsidRDefault="006A0E9E" w:rsidP="006A0E9E">
            <w:pPr>
              <w:pStyle w:val="ConsPlusNormal"/>
              <w:jc w:val="both"/>
              <w:rPr>
                <w:rFonts w:ascii="Times New Roman" w:hAnsi="Times New Roman" w:cs="Times New Roman"/>
              </w:rPr>
            </w:pPr>
          </w:p>
        </w:tc>
      </w:tr>
    </w:tbl>
    <w:p w14:paraId="503B012D" w14:textId="77777777" w:rsidR="006A0E9E" w:rsidRPr="006A0E9E" w:rsidRDefault="006A0E9E" w:rsidP="006A0E9E">
      <w:pPr>
        <w:suppressAutoHyphens w:val="0"/>
        <w:autoSpaceDE w:val="0"/>
        <w:autoSpaceDN w:val="0"/>
        <w:jc w:val="right"/>
        <w:outlineLvl w:val="1"/>
        <w:rPr>
          <w:rFonts w:ascii="Times New Roman" w:eastAsia="Times New Roman" w:hAnsi="Times New Roman" w:cs="Times New Roman"/>
          <w:kern w:val="0"/>
          <w:sz w:val="20"/>
          <w:szCs w:val="22"/>
          <w:lang w:eastAsia="ru-RU" w:bidi="ar-SA"/>
        </w:rPr>
      </w:pPr>
      <w:r w:rsidRPr="006A0E9E">
        <w:rPr>
          <w:rFonts w:ascii="Times New Roman" w:eastAsia="Times New Roman" w:hAnsi="Times New Roman" w:cs="Times New Roman"/>
          <w:kern w:val="0"/>
          <w:sz w:val="20"/>
          <w:szCs w:val="22"/>
          <w:lang w:eastAsia="ru-RU" w:bidi="ar-SA"/>
        </w:rPr>
        <w:t>Приложение</w:t>
      </w:r>
    </w:p>
    <w:p w14:paraId="02A8F8B6" w14:textId="77777777" w:rsidR="006A0E9E" w:rsidRPr="006A0E9E" w:rsidRDefault="006A0E9E" w:rsidP="006A0E9E">
      <w:pPr>
        <w:suppressAutoHyphens w:val="0"/>
        <w:autoSpaceDE w:val="0"/>
        <w:autoSpaceDN w:val="0"/>
        <w:jc w:val="right"/>
        <w:rPr>
          <w:rFonts w:ascii="Times New Roman" w:eastAsia="Times New Roman" w:hAnsi="Times New Roman" w:cs="Times New Roman"/>
          <w:kern w:val="0"/>
          <w:sz w:val="20"/>
          <w:szCs w:val="22"/>
          <w:lang w:eastAsia="ru-RU" w:bidi="ar-SA"/>
        </w:rPr>
      </w:pPr>
      <w:r w:rsidRPr="006A0E9E">
        <w:rPr>
          <w:rFonts w:ascii="Times New Roman" w:eastAsia="Times New Roman" w:hAnsi="Times New Roman" w:cs="Times New Roman"/>
          <w:kern w:val="0"/>
          <w:sz w:val="20"/>
          <w:szCs w:val="22"/>
          <w:lang w:eastAsia="ru-RU" w:bidi="ar-SA"/>
        </w:rPr>
        <w:t>к Положению</w:t>
      </w:r>
    </w:p>
    <w:p w14:paraId="275A1E08" w14:textId="77777777" w:rsidR="006A0E9E" w:rsidRPr="006A0E9E" w:rsidRDefault="006A0E9E" w:rsidP="006A0E9E">
      <w:pPr>
        <w:suppressAutoHyphens w:val="0"/>
        <w:autoSpaceDE w:val="0"/>
        <w:autoSpaceDN w:val="0"/>
        <w:jc w:val="right"/>
        <w:rPr>
          <w:rFonts w:ascii="Times New Roman" w:eastAsia="Times New Roman" w:hAnsi="Times New Roman" w:cs="Times New Roman"/>
          <w:kern w:val="0"/>
          <w:sz w:val="20"/>
          <w:szCs w:val="22"/>
          <w:lang w:eastAsia="ru-RU" w:bidi="ar-SA"/>
        </w:rPr>
      </w:pPr>
      <w:r w:rsidRPr="006A0E9E">
        <w:rPr>
          <w:rFonts w:ascii="Times New Roman" w:eastAsia="Times New Roman" w:hAnsi="Times New Roman" w:cs="Times New Roman"/>
          <w:kern w:val="0"/>
          <w:sz w:val="20"/>
          <w:szCs w:val="22"/>
          <w:lang w:eastAsia="ru-RU" w:bidi="ar-SA"/>
        </w:rPr>
        <w:t>о порядке размещения нестационарных</w:t>
      </w:r>
    </w:p>
    <w:p w14:paraId="473EF06D" w14:textId="77777777" w:rsidR="006A0E9E" w:rsidRPr="006A0E9E" w:rsidRDefault="006A0E9E" w:rsidP="006A0E9E">
      <w:pPr>
        <w:suppressAutoHyphens w:val="0"/>
        <w:autoSpaceDE w:val="0"/>
        <w:autoSpaceDN w:val="0"/>
        <w:jc w:val="right"/>
        <w:rPr>
          <w:rFonts w:ascii="Times New Roman" w:eastAsia="Times New Roman" w:hAnsi="Times New Roman" w:cs="Times New Roman"/>
          <w:kern w:val="0"/>
          <w:sz w:val="20"/>
          <w:szCs w:val="22"/>
          <w:lang w:eastAsia="ru-RU" w:bidi="ar-SA"/>
        </w:rPr>
      </w:pPr>
      <w:r w:rsidRPr="006A0E9E">
        <w:rPr>
          <w:rFonts w:ascii="Times New Roman" w:eastAsia="Times New Roman" w:hAnsi="Times New Roman" w:cs="Times New Roman"/>
          <w:kern w:val="0"/>
          <w:sz w:val="20"/>
          <w:szCs w:val="22"/>
          <w:lang w:eastAsia="ru-RU" w:bidi="ar-SA"/>
        </w:rPr>
        <w:t>торговых объектов</w:t>
      </w:r>
    </w:p>
    <w:p w14:paraId="549A5612" w14:textId="77777777" w:rsidR="006A0E9E" w:rsidRPr="006A0E9E" w:rsidRDefault="006A0E9E" w:rsidP="006A0E9E">
      <w:pPr>
        <w:suppressAutoHyphens w:val="0"/>
        <w:autoSpaceDE w:val="0"/>
        <w:autoSpaceDN w:val="0"/>
        <w:jc w:val="right"/>
        <w:rPr>
          <w:rFonts w:ascii="Times New Roman" w:eastAsia="Times New Roman" w:hAnsi="Times New Roman" w:cs="Times New Roman"/>
          <w:kern w:val="0"/>
          <w:sz w:val="20"/>
          <w:szCs w:val="22"/>
          <w:lang w:eastAsia="ru-RU" w:bidi="ar-SA"/>
        </w:rPr>
      </w:pPr>
      <w:r w:rsidRPr="006A0E9E">
        <w:rPr>
          <w:rFonts w:ascii="Times New Roman" w:eastAsia="Times New Roman" w:hAnsi="Times New Roman" w:cs="Times New Roman"/>
          <w:kern w:val="0"/>
          <w:sz w:val="20"/>
          <w:szCs w:val="22"/>
          <w:lang w:eastAsia="ru-RU" w:bidi="ar-SA"/>
        </w:rPr>
        <w:t xml:space="preserve">на территории </w:t>
      </w:r>
      <w:r>
        <w:rPr>
          <w:rFonts w:ascii="Times New Roman" w:eastAsia="Times New Roman" w:hAnsi="Times New Roman" w:cs="Times New Roman"/>
          <w:kern w:val="0"/>
          <w:sz w:val="20"/>
          <w:szCs w:val="22"/>
          <w:lang w:eastAsia="ru-RU" w:bidi="ar-SA"/>
        </w:rPr>
        <w:t>сельского поселения «</w:t>
      </w:r>
      <w:r w:rsidR="00FC2623">
        <w:rPr>
          <w:rFonts w:ascii="Times New Roman" w:eastAsia="Times New Roman" w:hAnsi="Times New Roman" w:cs="Times New Roman"/>
          <w:kern w:val="0"/>
          <w:sz w:val="20"/>
          <w:szCs w:val="22"/>
          <w:lang w:eastAsia="ru-RU" w:bidi="ar-SA"/>
        </w:rPr>
        <w:t>Село Грабцево</w:t>
      </w:r>
      <w:r>
        <w:rPr>
          <w:rFonts w:ascii="Times New Roman" w:eastAsia="Times New Roman" w:hAnsi="Times New Roman" w:cs="Times New Roman"/>
          <w:kern w:val="0"/>
          <w:sz w:val="20"/>
          <w:szCs w:val="22"/>
          <w:lang w:eastAsia="ru-RU" w:bidi="ar-SA"/>
        </w:rPr>
        <w:t>»</w:t>
      </w:r>
    </w:p>
    <w:p w14:paraId="3FE4CD87" w14:textId="77777777" w:rsidR="006A0E9E" w:rsidRDefault="006A0E9E" w:rsidP="006A0E9E">
      <w:pPr>
        <w:suppressAutoHyphens w:val="0"/>
        <w:autoSpaceDE w:val="0"/>
        <w:autoSpaceDN w:val="0"/>
        <w:jc w:val="both"/>
        <w:rPr>
          <w:rFonts w:ascii="Arial" w:eastAsia="Times New Roman" w:hAnsi="Arial" w:cs="Arial"/>
          <w:kern w:val="0"/>
          <w:sz w:val="20"/>
          <w:szCs w:val="22"/>
          <w:lang w:eastAsia="ru-RU" w:bidi="ar-SA"/>
        </w:rPr>
      </w:pPr>
    </w:p>
    <w:p w14:paraId="47AD777A" w14:textId="77777777" w:rsidR="006A0E9E" w:rsidRPr="006A0E9E" w:rsidRDefault="006A0E9E" w:rsidP="006A0E9E">
      <w:pPr>
        <w:rPr>
          <w:rFonts w:ascii="Arial" w:eastAsia="Times New Roman" w:hAnsi="Arial" w:cs="Arial"/>
          <w:sz w:val="20"/>
          <w:szCs w:val="22"/>
          <w:lang w:eastAsia="ru-RU" w:bidi="ar-SA"/>
        </w:rPr>
      </w:pPr>
    </w:p>
    <w:p w14:paraId="64CD6F71" w14:textId="77777777" w:rsidR="006A0E9E" w:rsidRDefault="006A0E9E" w:rsidP="006A0E9E">
      <w:pPr>
        <w:rPr>
          <w:rFonts w:ascii="Arial" w:eastAsia="Times New Roman" w:hAnsi="Arial" w:cs="Arial"/>
          <w:sz w:val="20"/>
          <w:szCs w:val="22"/>
          <w:lang w:eastAsia="ru-RU" w:bidi="ar-SA"/>
        </w:rPr>
      </w:pPr>
    </w:p>
    <w:p w14:paraId="38392003" w14:textId="77777777" w:rsidR="006A0E9E" w:rsidRPr="006A0E9E" w:rsidRDefault="006A0E9E" w:rsidP="006A0E9E">
      <w:pPr>
        <w:tabs>
          <w:tab w:val="left" w:pos="4905"/>
        </w:tabs>
        <w:jc w:val="center"/>
        <w:rPr>
          <w:rFonts w:ascii="Arial" w:eastAsia="Times New Roman" w:hAnsi="Arial" w:cs="Arial"/>
          <w:sz w:val="20"/>
          <w:szCs w:val="22"/>
          <w:lang w:eastAsia="ru-RU" w:bidi="ar-SA"/>
        </w:rPr>
      </w:pPr>
      <w:r w:rsidRPr="006A0E9E">
        <w:rPr>
          <w:rFonts w:ascii="Arial" w:eastAsia="Times New Roman" w:hAnsi="Arial" w:cs="Arial" w:hint="eastAsia"/>
          <w:sz w:val="20"/>
          <w:szCs w:val="22"/>
          <w:lang w:eastAsia="ru-RU" w:bidi="ar-SA"/>
        </w:rPr>
        <w:t>СХЕМА-ТАБЛИЦА</w:t>
      </w:r>
    </w:p>
    <w:p w14:paraId="028DE464" w14:textId="77777777" w:rsidR="006A0E9E" w:rsidRPr="006A0E9E" w:rsidRDefault="006A0E9E" w:rsidP="006A0E9E">
      <w:pPr>
        <w:tabs>
          <w:tab w:val="left" w:pos="4905"/>
        </w:tabs>
        <w:jc w:val="center"/>
        <w:rPr>
          <w:rFonts w:ascii="Arial" w:eastAsia="Times New Roman" w:hAnsi="Arial" w:cs="Arial"/>
          <w:sz w:val="20"/>
          <w:szCs w:val="22"/>
          <w:lang w:eastAsia="ru-RU" w:bidi="ar-SA"/>
        </w:rPr>
      </w:pPr>
      <w:r w:rsidRPr="006A0E9E">
        <w:rPr>
          <w:rFonts w:ascii="Arial" w:eastAsia="Times New Roman" w:hAnsi="Arial" w:cs="Arial" w:hint="eastAsia"/>
          <w:sz w:val="20"/>
          <w:szCs w:val="22"/>
          <w:lang w:eastAsia="ru-RU" w:bidi="ar-SA"/>
        </w:rPr>
        <w:t>РАЗМЕЩЕНИЯ НЕСТАЦИОНАРНЫХ ТОРГОВЫХ ОБЪЕКТОВ НА ТЕРРИТОРИИ</w:t>
      </w:r>
    </w:p>
    <w:p w14:paraId="187F86E1" w14:textId="77777777" w:rsidR="006A0E9E" w:rsidRPr="006A0E9E" w:rsidRDefault="006A0E9E" w:rsidP="006A0E9E">
      <w:pPr>
        <w:tabs>
          <w:tab w:val="left" w:pos="4905"/>
        </w:tabs>
        <w:jc w:val="center"/>
        <w:rPr>
          <w:rFonts w:ascii="Arial" w:eastAsia="Times New Roman" w:hAnsi="Arial" w:cs="Arial"/>
          <w:sz w:val="20"/>
          <w:szCs w:val="22"/>
          <w:lang w:eastAsia="ru-RU" w:bidi="ar-SA"/>
        </w:rPr>
      </w:pPr>
      <w:r>
        <w:rPr>
          <w:rFonts w:ascii="Arial" w:eastAsia="Times New Roman" w:hAnsi="Arial" w:cs="Arial" w:hint="eastAsia"/>
          <w:sz w:val="20"/>
          <w:szCs w:val="22"/>
          <w:lang w:eastAsia="ru-RU" w:bidi="ar-SA"/>
        </w:rPr>
        <w:t>СЕЛЬСКОГО ПОСЕЛЕНИЯ</w:t>
      </w:r>
      <w:r>
        <w:rPr>
          <w:rFonts w:ascii="Arial" w:eastAsia="Times New Roman" w:hAnsi="Arial" w:cs="Arial"/>
          <w:sz w:val="20"/>
          <w:szCs w:val="22"/>
          <w:lang w:eastAsia="ru-RU" w:bidi="ar-SA"/>
        </w:rPr>
        <w:t xml:space="preserve"> «</w:t>
      </w:r>
      <w:r w:rsidR="00FC2623">
        <w:rPr>
          <w:rFonts w:ascii="Arial" w:eastAsia="Times New Roman" w:hAnsi="Arial" w:cs="Arial"/>
          <w:sz w:val="20"/>
          <w:szCs w:val="22"/>
          <w:lang w:eastAsia="ru-RU" w:bidi="ar-SA"/>
        </w:rPr>
        <w:t>СЕЛО ГРАБЦЕВО</w:t>
      </w:r>
      <w:r>
        <w:rPr>
          <w:rFonts w:ascii="Arial" w:eastAsia="Times New Roman" w:hAnsi="Arial" w:cs="Arial"/>
          <w:sz w:val="20"/>
          <w:szCs w:val="22"/>
          <w:lang w:eastAsia="ru-RU" w:bidi="ar-SA"/>
        </w:rPr>
        <w:t>»</w:t>
      </w:r>
    </w:p>
    <w:p w14:paraId="6F662235" w14:textId="77777777" w:rsidR="006A0E9E" w:rsidRPr="006A0E9E" w:rsidRDefault="006A0E9E" w:rsidP="006A0E9E">
      <w:pPr>
        <w:tabs>
          <w:tab w:val="left" w:pos="4905"/>
        </w:tabs>
        <w:rPr>
          <w:rFonts w:ascii="Arial" w:eastAsia="Times New Roman" w:hAnsi="Arial" w:cs="Arial"/>
          <w:sz w:val="20"/>
          <w:szCs w:val="22"/>
          <w:lang w:eastAsia="ru-RU" w:bidi="ar-SA"/>
        </w:rPr>
      </w:pPr>
    </w:p>
    <w:sectPr w:rsidR="006A0E9E" w:rsidRPr="006A0E9E" w:rsidSect="006A0E9E">
      <w:pgSz w:w="16838" w:h="11906" w:orient="landscape"/>
      <w:pgMar w:top="426"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1F7CFB"/>
    <w:multiLevelType w:val="hybridMultilevel"/>
    <w:tmpl w:val="26107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11D6EFB"/>
    <w:multiLevelType w:val="hybridMultilevel"/>
    <w:tmpl w:val="0458DF24"/>
    <w:lvl w:ilvl="0" w:tplc="CF6AB2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DA56A4A"/>
    <w:multiLevelType w:val="hybridMultilevel"/>
    <w:tmpl w:val="BA606F90"/>
    <w:lvl w:ilvl="0" w:tplc="B3B48B04">
      <w:start w:val="1"/>
      <w:numFmt w:val="decimal"/>
      <w:lvlText w:val="%1."/>
      <w:lvlJc w:val="left"/>
      <w:pPr>
        <w:ind w:left="1320" w:hanging="7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500071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314208">
    <w:abstractNumId w:val="2"/>
  </w:num>
  <w:num w:numId="3" w16cid:durableId="1180125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2E2"/>
    <w:rsid w:val="000106CE"/>
    <w:rsid w:val="000275A0"/>
    <w:rsid w:val="00032D3A"/>
    <w:rsid w:val="0004475A"/>
    <w:rsid w:val="00066E5A"/>
    <w:rsid w:val="00081BB6"/>
    <w:rsid w:val="00093F4C"/>
    <w:rsid w:val="00096E15"/>
    <w:rsid w:val="000A336E"/>
    <w:rsid w:val="000C32C6"/>
    <w:rsid w:val="000D40AA"/>
    <w:rsid w:val="000E0EBD"/>
    <w:rsid w:val="000E4618"/>
    <w:rsid w:val="000E4EAE"/>
    <w:rsid w:val="0011135D"/>
    <w:rsid w:val="001113C2"/>
    <w:rsid w:val="0016480D"/>
    <w:rsid w:val="00172BF9"/>
    <w:rsid w:val="001752AA"/>
    <w:rsid w:val="00177612"/>
    <w:rsid w:val="001838EC"/>
    <w:rsid w:val="001C3345"/>
    <w:rsid w:val="001F1938"/>
    <w:rsid w:val="001F2CF6"/>
    <w:rsid w:val="00210494"/>
    <w:rsid w:val="00221D98"/>
    <w:rsid w:val="00230B43"/>
    <w:rsid w:val="00237B70"/>
    <w:rsid w:val="00275A45"/>
    <w:rsid w:val="00282BE4"/>
    <w:rsid w:val="00283ACA"/>
    <w:rsid w:val="00285B04"/>
    <w:rsid w:val="00295F73"/>
    <w:rsid w:val="002A1A3C"/>
    <w:rsid w:val="002D180E"/>
    <w:rsid w:val="002D7D1C"/>
    <w:rsid w:val="00304CB1"/>
    <w:rsid w:val="00307B92"/>
    <w:rsid w:val="003310E3"/>
    <w:rsid w:val="00341D69"/>
    <w:rsid w:val="00346442"/>
    <w:rsid w:val="00350AB0"/>
    <w:rsid w:val="003540E1"/>
    <w:rsid w:val="00360ECC"/>
    <w:rsid w:val="00361231"/>
    <w:rsid w:val="00381D23"/>
    <w:rsid w:val="00384D06"/>
    <w:rsid w:val="0038603F"/>
    <w:rsid w:val="0039198A"/>
    <w:rsid w:val="003B24DB"/>
    <w:rsid w:val="003C5FC2"/>
    <w:rsid w:val="003E02C9"/>
    <w:rsid w:val="003F7AB7"/>
    <w:rsid w:val="004076B3"/>
    <w:rsid w:val="00417180"/>
    <w:rsid w:val="004272E0"/>
    <w:rsid w:val="00430B4C"/>
    <w:rsid w:val="004318F4"/>
    <w:rsid w:val="00434940"/>
    <w:rsid w:val="00440639"/>
    <w:rsid w:val="004444A3"/>
    <w:rsid w:val="00445992"/>
    <w:rsid w:val="004511D7"/>
    <w:rsid w:val="00474429"/>
    <w:rsid w:val="00481B64"/>
    <w:rsid w:val="004841B8"/>
    <w:rsid w:val="00485C8D"/>
    <w:rsid w:val="004A0885"/>
    <w:rsid w:val="004B15BD"/>
    <w:rsid w:val="004D0140"/>
    <w:rsid w:val="004D02F0"/>
    <w:rsid w:val="004F5A57"/>
    <w:rsid w:val="005130F3"/>
    <w:rsid w:val="00523D60"/>
    <w:rsid w:val="00524E47"/>
    <w:rsid w:val="005339F2"/>
    <w:rsid w:val="005343BC"/>
    <w:rsid w:val="00544AB2"/>
    <w:rsid w:val="00552A78"/>
    <w:rsid w:val="00573B5C"/>
    <w:rsid w:val="005A0B45"/>
    <w:rsid w:val="005A3F59"/>
    <w:rsid w:val="005B5BBA"/>
    <w:rsid w:val="005C7C73"/>
    <w:rsid w:val="005D5A5A"/>
    <w:rsid w:val="006005B4"/>
    <w:rsid w:val="0060473D"/>
    <w:rsid w:val="0061454B"/>
    <w:rsid w:val="006153A5"/>
    <w:rsid w:val="00615A77"/>
    <w:rsid w:val="006206FC"/>
    <w:rsid w:val="00635F12"/>
    <w:rsid w:val="006361D6"/>
    <w:rsid w:val="00641C89"/>
    <w:rsid w:val="00644968"/>
    <w:rsid w:val="0066425B"/>
    <w:rsid w:val="00664C10"/>
    <w:rsid w:val="00671FBE"/>
    <w:rsid w:val="00675F72"/>
    <w:rsid w:val="0067778C"/>
    <w:rsid w:val="006863DF"/>
    <w:rsid w:val="006871A1"/>
    <w:rsid w:val="006A0E9E"/>
    <w:rsid w:val="006A1077"/>
    <w:rsid w:val="006B19C7"/>
    <w:rsid w:val="006B368D"/>
    <w:rsid w:val="006B6ADD"/>
    <w:rsid w:val="006E7379"/>
    <w:rsid w:val="006F06C7"/>
    <w:rsid w:val="00706B05"/>
    <w:rsid w:val="0071021C"/>
    <w:rsid w:val="00734A39"/>
    <w:rsid w:val="00740B33"/>
    <w:rsid w:val="00767794"/>
    <w:rsid w:val="00786363"/>
    <w:rsid w:val="007A284E"/>
    <w:rsid w:val="007A43A3"/>
    <w:rsid w:val="007B3D78"/>
    <w:rsid w:val="007C2CAB"/>
    <w:rsid w:val="007D2A7E"/>
    <w:rsid w:val="008049C1"/>
    <w:rsid w:val="00831348"/>
    <w:rsid w:val="00835161"/>
    <w:rsid w:val="00837BBC"/>
    <w:rsid w:val="00843C7B"/>
    <w:rsid w:val="00851928"/>
    <w:rsid w:val="00863E7E"/>
    <w:rsid w:val="00866287"/>
    <w:rsid w:val="0088090E"/>
    <w:rsid w:val="00887DE0"/>
    <w:rsid w:val="00894C50"/>
    <w:rsid w:val="0089533E"/>
    <w:rsid w:val="008B423E"/>
    <w:rsid w:val="008C7672"/>
    <w:rsid w:val="008E582F"/>
    <w:rsid w:val="008F5B83"/>
    <w:rsid w:val="00900ECB"/>
    <w:rsid w:val="00915E20"/>
    <w:rsid w:val="0092708D"/>
    <w:rsid w:val="00927757"/>
    <w:rsid w:val="00944EF6"/>
    <w:rsid w:val="00961B58"/>
    <w:rsid w:val="00967ECB"/>
    <w:rsid w:val="0097667D"/>
    <w:rsid w:val="00990A5E"/>
    <w:rsid w:val="00994951"/>
    <w:rsid w:val="00996625"/>
    <w:rsid w:val="009B5CAE"/>
    <w:rsid w:val="009C7F34"/>
    <w:rsid w:val="009F1242"/>
    <w:rsid w:val="009F62E2"/>
    <w:rsid w:val="00A00717"/>
    <w:rsid w:val="00A059EE"/>
    <w:rsid w:val="00A430B3"/>
    <w:rsid w:val="00A43103"/>
    <w:rsid w:val="00A6412C"/>
    <w:rsid w:val="00A749F8"/>
    <w:rsid w:val="00A84387"/>
    <w:rsid w:val="00A8663C"/>
    <w:rsid w:val="00A87BBC"/>
    <w:rsid w:val="00A87C95"/>
    <w:rsid w:val="00A92C10"/>
    <w:rsid w:val="00AA5FA8"/>
    <w:rsid w:val="00AB045E"/>
    <w:rsid w:val="00AF6A03"/>
    <w:rsid w:val="00B024D7"/>
    <w:rsid w:val="00B7007F"/>
    <w:rsid w:val="00B77C25"/>
    <w:rsid w:val="00B86BF9"/>
    <w:rsid w:val="00B91E2F"/>
    <w:rsid w:val="00B94072"/>
    <w:rsid w:val="00B94974"/>
    <w:rsid w:val="00B96FFA"/>
    <w:rsid w:val="00B97035"/>
    <w:rsid w:val="00BC0B81"/>
    <w:rsid w:val="00BC3EC5"/>
    <w:rsid w:val="00BD507E"/>
    <w:rsid w:val="00BE2F0F"/>
    <w:rsid w:val="00BF6022"/>
    <w:rsid w:val="00C14E57"/>
    <w:rsid w:val="00C2037A"/>
    <w:rsid w:val="00C753DD"/>
    <w:rsid w:val="00C75B41"/>
    <w:rsid w:val="00C8152B"/>
    <w:rsid w:val="00CD42B1"/>
    <w:rsid w:val="00CE0D99"/>
    <w:rsid w:val="00CF4A4C"/>
    <w:rsid w:val="00D20909"/>
    <w:rsid w:val="00D2694D"/>
    <w:rsid w:val="00D272C8"/>
    <w:rsid w:val="00D36D26"/>
    <w:rsid w:val="00D43B19"/>
    <w:rsid w:val="00D45843"/>
    <w:rsid w:val="00D70DC5"/>
    <w:rsid w:val="00D76CED"/>
    <w:rsid w:val="00D77D6F"/>
    <w:rsid w:val="00D869C5"/>
    <w:rsid w:val="00D9309E"/>
    <w:rsid w:val="00D93D2A"/>
    <w:rsid w:val="00DA0E29"/>
    <w:rsid w:val="00DA1868"/>
    <w:rsid w:val="00DA1F6C"/>
    <w:rsid w:val="00DC1DBD"/>
    <w:rsid w:val="00DC6D06"/>
    <w:rsid w:val="00DD0D60"/>
    <w:rsid w:val="00DD2746"/>
    <w:rsid w:val="00DD52BE"/>
    <w:rsid w:val="00DE60FD"/>
    <w:rsid w:val="00DF0B13"/>
    <w:rsid w:val="00E1583B"/>
    <w:rsid w:val="00E40BDF"/>
    <w:rsid w:val="00E41033"/>
    <w:rsid w:val="00E42D31"/>
    <w:rsid w:val="00E43F5F"/>
    <w:rsid w:val="00E577D1"/>
    <w:rsid w:val="00E657D4"/>
    <w:rsid w:val="00EA61CA"/>
    <w:rsid w:val="00EC077C"/>
    <w:rsid w:val="00ED5216"/>
    <w:rsid w:val="00EE334B"/>
    <w:rsid w:val="00EE3C55"/>
    <w:rsid w:val="00EF279E"/>
    <w:rsid w:val="00F06D03"/>
    <w:rsid w:val="00F2417D"/>
    <w:rsid w:val="00F258A8"/>
    <w:rsid w:val="00F26CD3"/>
    <w:rsid w:val="00F31A04"/>
    <w:rsid w:val="00F40CDF"/>
    <w:rsid w:val="00F41526"/>
    <w:rsid w:val="00F543B1"/>
    <w:rsid w:val="00F56F70"/>
    <w:rsid w:val="00F6672D"/>
    <w:rsid w:val="00F87B27"/>
    <w:rsid w:val="00FA052F"/>
    <w:rsid w:val="00FA73F4"/>
    <w:rsid w:val="00FC2623"/>
    <w:rsid w:val="00FC4BD8"/>
    <w:rsid w:val="00FC69C9"/>
    <w:rsid w:val="00FE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264F"/>
  <w15:docId w15:val="{2362A418-74C0-46BF-9DD2-B27943A4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B19"/>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6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6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6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62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62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62E2"/>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E43F5F"/>
    <w:pPr>
      <w:widowControl/>
      <w:suppressAutoHyphens w:val="0"/>
    </w:pPr>
    <w:rPr>
      <w:rFonts w:ascii="Tahoma" w:eastAsiaTheme="minorHAnsi" w:hAnsi="Tahoma" w:cs="Tahoma"/>
      <w:kern w:val="0"/>
      <w:sz w:val="16"/>
      <w:szCs w:val="16"/>
      <w:lang w:eastAsia="en-US" w:bidi="ar-SA"/>
    </w:rPr>
  </w:style>
  <w:style w:type="character" w:customStyle="1" w:styleId="a4">
    <w:name w:val="Текст выноски Знак"/>
    <w:basedOn w:val="a0"/>
    <w:link w:val="a3"/>
    <w:uiPriority w:val="99"/>
    <w:semiHidden/>
    <w:rsid w:val="00E43F5F"/>
    <w:rPr>
      <w:rFonts w:ascii="Tahoma" w:hAnsi="Tahoma" w:cs="Tahoma"/>
      <w:sz w:val="16"/>
      <w:szCs w:val="16"/>
    </w:rPr>
  </w:style>
  <w:style w:type="character" w:customStyle="1" w:styleId="mail-message-sender-email">
    <w:name w:val="mail-message-sender-email"/>
    <w:basedOn w:val="a0"/>
    <w:rsid w:val="00B86BF9"/>
  </w:style>
  <w:style w:type="character" w:styleId="a5">
    <w:name w:val="Hyperlink"/>
    <w:basedOn w:val="a0"/>
    <w:uiPriority w:val="99"/>
    <w:unhideWhenUsed/>
    <w:rsid w:val="00DA0E29"/>
    <w:rPr>
      <w:color w:val="0000FF"/>
      <w:u w:val="single"/>
    </w:rPr>
  </w:style>
  <w:style w:type="table" w:styleId="a6">
    <w:name w:val="Table Grid"/>
    <w:basedOn w:val="a1"/>
    <w:uiPriority w:val="59"/>
    <w:rsid w:val="0002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A336E"/>
    <w:pPr>
      <w:widowControl w:val="0"/>
      <w:suppressAutoHyphens/>
      <w:spacing w:after="0" w:line="240" w:lineRule="auto"/>
    </w:pPr>
    <w:rPr>
      <w:rFonts w:ascii="Liberation Serif" w:eastAsia="SimSun" w:hAnsi="Liberation Serif" w:cs="Mangal"/>
      <w:kern w:val="1"/>
      <w:sz w:val="24"/>
      <w:szCs w:val="21"/>
      <w:lang w:eastAsia="zh-CN" w:bidi="hi-IN"/>
    </w:rPr>
  </w:style>
  <w:style w:type="paragraph" w:styleId="a8">
    <w:name w:val="List Paragraph"/>
    <w:basedOn w:val="a"/>
    <w:uiPriority w:val="34"/>
    <w:qFormat/>
    <w:rsid w:val="00BD507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807917">
      <w:bodyDiv w:val="1"/>
      <w:marLeft w:val="0"/>
      <w:marRight w:val="0"/>
      <w:marTop w:val="0"/>
      <w:marBottom w:val="0"/>
      <w:divBdr>
        <w:top w:val="none" w:sz="0" w:space="0" w:color="auto"/>
        <w:left w:val="none" w:sz="0" w:space="0" w:color="auto"/>
        <w:bottom w:val="none" w:sz="0" w:space="0" w:color="auto"/>
        <w:right w:val="none" w:sz="0" w:space="0" w:color="auto"/>
      </w:divBdr>
    </w:div>
    <w:div w:id="233512934">
      <w:bodyDiv w:val="1"/>
      <w:marLeft w:val="0"/>
      <w:marRight w:val="0"/>
      <w:marTop w:val="0"/>
      <w:marBottom w:val="0"/>
      <w:divBdr>
        <w:top w:val="none" w:sz="0" w:space="0" w:color="auto"/>
        <w:left w:val="none" w:sz="0" w:space="0" w:color="auto"/>
        <w:bottom w:val="none" w:sz="0" w:space="0" w:color="auto"/>
        <w:right w:val="none" w:sz="0" w:space="0" w:color="auto"/>
      </w:divBdr>
    </w:div>
    <w:div w:id="385449755">
      <w:bodyDiv w:val="1"/>
      <w:marLeft w:val="0"/>
      <w:marRight w:val="0"/>
      <w:marTop w:val="0"/>
      <w:marBottom w:val="0"/>
      <w:divBdr>
        <w:top w:val="none" w:sz="0" w:space="0" w:color="auto"/>
        <w:left w:val="none" w:sz="0" w:space="0" w:color="auto"/>
        <w:bottom w:val="none" w:sz="0" w:space="0" w:color="auto"/>
        <w:right w:val="none" w:sz="0" w:space="0" w:color="auto"/>
      </w:divBdr>
    </w:div>
    <w:div w:id="198720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06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8289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692" TargetMode="External"/><Relationship Id="rId11" Type="http://schemas.openxmlformats.org/officeDocument/2006/relationships/hyperlink" Target="https://login.consultant.ru/link/?req=doc&amp;base=RLAW037&amp;n=166065&amp;dst=100856" TargetMode="External"/><Relationship Id="rId5" Type="http://schemas.openxmlformats.org/officeDocument/2006/relationships/image" Target="media/image1.png"/><Relationship Id="rId10" Type="http://schemas.openxmlformats.org/officeDocument/2006/relationships/hyperlink" Target="https://login.consultant.ru/link/?req=doc&amp;base=RLAW037&amp;n=14691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235&amp;dst=100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3103</TotalTime>
  <Pages>19</Pages>
  <Words>9454</Words>
  <Characters>53890</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2024-11-05T07:46:00Z</cp:lastPrinted>
  <dcterms:created xsi:type="dcterms:W3CDTF">2024-08-27T14:06:00Z</dcterms:created>
  <dcterms:modified xsi:type="dcterms:W3CDTF">2024-11-05T07:49:00Z</dcterms:modified>
</cp:coreProperties>
</file>